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A0" w:rsidRDefault="007869A0" w:rsidP="007869A0">
      <w:pPr>
        <w:jc w:val="center"/>
        <w:rPr>
          <w:rFonts w:ascii="Times New Roman" w:hAnsi="Times New Roman" w:cs="Times New Roman"/>
          <w:sz w:val="28"/>
          <w:szCs w:val="28"/>
        </w:rPr>
      </w:pPr>
      <w:r>
        <w:rPr>
          <w:rFonts w:ascii="Times New Roman" w:hAnsi="Times New Roman" w:cs="Times New Roman"/>
          <w:sz w:val="28"/>
          <w:szCs w:val="28"/>
        </w:rPr>
        <w:t>RELAZIONE FINALE</w:t>
      </w:r>
    </w:p>
    <w:p w:rsidR="007869A0" w:rsidRDefault="007869A0" w:rsidP="007869A0">
      <w:pPr>
        <w:rPr>
          <w:rFonts w:ascii="Times New Roman" w:hAnsi="Times New Roman" w:cs="Times New Roman"/>
          <w:sz w:val="28"/>
          <w:szCs w:val="28"/>
        </w:rPr>
      </w:pPr>
      <w:r>
        <w:rPr>
          <w:rFonts w:ascii="Times New Roman" w:hAnsi="Times New Roman" w:cs="Times New Roman"/>
          <w:sz w:val="28"/>
          <w:szCs w:val="28"/>
        </w:rPr>
        <w:t>CORSISTA: MARISA PATRIARCA</w:t>
      </w:r>
    </w:p>
    <w:p w:rsidR="007869A0" w:rsidRDefault="007869A0" w:rsidP="00AC572F">
      <w:pPr>
        <w:jc w:val="center"/>
        <w:rPr>
          <w:rFonts w:ascii="Times New Roman" w:hAnsi="Times New Roman" w:cs="Times New Roman"/>
          <w:sz w:val="28"/>
          <w:szCs w:val="28"/>
        </w:rPr>
      </w:pPr>
    </w:p>
    <w:p w:rsidR="004E4147" w:rsidRDefault="00F10296" w:rsidP="00AC572F">
      <w:pPr>
        <w:jc w:val="center"/>
        <w:rPr>
          <w:rFonts w:ascii="Times New Roman" w:hAnsi="Times New Roman" w:cs="Times New Roman"/>
          <w:sz w:val="28"/>
          <w:szCs w:val="28"/>
        </w:rPr>
      </w:pPr>
      <w:r>
        <w:rPr>
          <w:rFonts w:ascii="Times New Roman" w:hAnsi="Times New Roman" w:cs="Times New Roman"/>
          <w:sz w:val="28"/>
          <w:szCs w:val="28"/>
        </w:rPr>
        <w:t>LA DIDATTICA INCLUSIVA</w:t>
      </w:r>
    </w:p>
    <w:p w:rsidR="00AC572F" w:rsidRDefault="00AC572F" w:rsidP="00AC572F">
      <w:pPr>
        <w:jc w:val="center"/>
        <w:rPr>
          <w:rFonts w:ascii="Times New Roman" w:hAnsi="Times New Roman" w:cs="Times New Roman"/>
          <w:sz w:val="28"/>
          <w:szCs w:val="28"/>
        </w:rPr>
      </w:pPr>
    </w:p>
    <w:p w:rsidR="002C40F3" w:rsidRDefault="00AC572F" w:rsidP="00AC572F">
      <w:pPr>
        <w:jc w:val="both"/>
        <w:rPr>
          <w:rFonts w:ascii="Times New Roman" w:hAnsi="Times New Roman" w:cs="Times New Roman"/>
          <w:sz w:val="28"/>
          <w:szCs w:val="28"/>
        </w:rPr>
      </w:pPr>
      <w:r>
        <w:rPr>
          <w:rFonts w:ascii="Times New Roman" w:hAnsi="Times New Roman" w:cs="Times New Roman"/>
          <w:sz w:val="28"/>
          <w:szCs w:val="28"/>
        </w:rPr>
        <w:t xml:space="preserve">La didattica adatta ai </w:t>
      </w:r>
      <w:proofErr w:type="spellStart"/>
      <w:r>
        <w:rPr>
          <w:rFonts w:ascii="Times New Roman" w:hAnsi="Times New Roman" w:cs="Times New Roman"/>
          <w:sz w:val="28"/>
          <w:szCs w:val="28"/>
        </w:rPr>
        <w:t>Bes</w:t>
      </w:r>
      <w:proofErr w:type="spellEnd"/>
      <w:r>
        <w:rPr>
          <w:rFonts w:ascii="Times New Roman" w:hAnsi="Times New Roman" w:cs="Times New Roman"/>
          <w:sz w:val="28"/>
          <w:szCs w:val="28"/>
        </w:rPr>
        <w:t xml:space="preserve"> è una sinergia tra didattica individualizzata, calibrata sul singolo studente (che si pone obiettivi comuni per tutto il gruppo classe, ma è concepita adattando le metodologie in funzione delle caratteristiche individuali dei ragazzi), e una didattica personalizzata, che, oltre ai presupposti della didattica individualizzata, ha lo scopo di dare a ciascun alunno l’opportunità di sviluppare al meglio le proprie potenzialità e, quindi, può porre obiettivi diversi per ciascun discente. Per fare ciò gli insegnanti non devono variare tante didattiche quanti sono gli allievi con BES, ma devono sperimentare un nuovo modello didattico inclusivo, adeguato alla complessità della classe, che contempli differenti modalità e strumenti per tutti</w:t>
      </w:r>
      <w:r w:rsidR="002C40F3">
        <w:rPr>
          <w:rFonts w:ascii="Times New Roman" w:hAnsi="Times New Roman" w:cs="Times New Roman"/>
          <w:sz w:val="28"/>
          <w:szCs w:val="28"/>
        </w:rPr>
        <w:t>.</w:t>
      </w:r>
    </w:p>
    <w:p w:rsidR="002C40F3" w:rsidRDefault="002C40F3" w:rsidP="00AC572F">
      <w:pPr>
        <w:jc w:val="both"/>
        <w:rPr>
          <w:rFonts w:ascii="Times New Roman" w:hAnsi="Times New Roman" w:cs="Times New Roman"/>
          <w:sz w:val="28"/>
          <w:szCs w:val="28"/>
        </w:rPr>
      </w:pPr>
      <w:r>
        <w:rPr>
          <w:rFonts w:ascii="Times New Roman" w:hAnsi="Times New Roman" w:cs="Times New Roman"/>
          <w:sz w:val="28"/>
          <w:szCs w:val="28"/>
        </w:rPr>
        <w:t>Occorre quindi una valorizzazione dei talenti degli alunni allo scopo di far emergere le potenzialità naturali delle diverse forme di intelligenza, attraverso l’attenta osservazione degli interessi e dei comportamenti degli alunni, una rete di obiettivi in cui ciascuno potrà individuare i propri traguardi, un’ attività da svolgere prevedendo percorsi interdisciplinari, una didattica laboratoriale che privilegi l’autonomia degli allievi, uno stile d’insegnamento non direttivo, e una valutazione come riflessione comune e condivisa che metta in risalto impegno, partecipazione attiva e motivazione.</w:t>
      </w:r>
    </w:p>
    <w:p w:rsidR="00F01370" w:rsidRDefault="002C40F3" w:rsidP="00AC572F">
      <w:pPr>
        <w:jc w:val="both"/>
        <w:rPr>
          <w:rFonts w:ascii="Times New Roman" w:hAnsi="Times New Roman" w:cs="Times New Roman"/>
          <w:sz w:val="28"/>
          <w:szCs w:val="28"/>
        </w:rPr>
      </w:pPr>
      <w:r>
        <w:rPr>
          <w:rFonts w:ascii="Times New Roman" w:hAnsi="Times New Roman" w:cs="Times New Roman"/>
          <w:sz w:val="28"/>
          <w:szCs w:val="28"/>
        </w:rPr>
        <w:t>L’organizzazione scolastica deve adeguare l’insegnam</w:t>
      </w:r>
      <w:r w:rsidR="00F01370">
        <w:rPr>
          <w:rFonts w:ascii="Times New Roman" w:hAnsi="Times New Roman" w:cs="Times New Roman"/>
          <w:sz w:val="28"/>
          <w:szCs w:val="28"/>
        </w:rPr>
        <w:t>ento alle differenti caratteris</w:t>
      </w:r>
      <w:r>
        <w:rPr>
          <w:rFonts w:ascii="Times New Roman" w:hAnsi="Times New Roman" w:cs="Times New Roman"/>
          <w:sz w:val="28"/>
          <w:szCs w:val="28"/>
        </w:rPr>
        <w:t>tiche dell’alunno per garantirgli il successo formativo attraverso l’osservazione e la valutazione iniziale delle competenze degli alunni, la definizione di obiettivi specifici di apprendimento a partire dalle Indicazioni Nazionali,</w:t>
      </w:r>
      <w:r w:rsidR="00F01370">
        <w:rPr>
          <w:rFonts w:ascii="Times New Roman" w:hAnsi="Times New Roman" w:cs="Times New Roman"/>
          <w:sz w:val="28"/>
          <w:szCs w:val="28"/>
        </w:rPr>
        <w:t xml:space="preserve"> attraverso l’organizzazione di contesti didattici ricchi e stimolanti, l’uso di metodologie differenziate ( lezione frontale, cooperative </w:t>
      </w:r>
      <w:proofErr w:type="spellStart"/>
      <w:r w:rsidR="00F01370">
        <w:rPr>
          <w:rFonts w:ascii="Times New Roman" w:hAnsi="Times New Roman" w:cs="Times New Roman"/>
          <w:sz w:val="28"/>
          <w:szCs w:val="28"/>
        </w:rPr>
        <w:t>learning</w:t>
      </w:r>
      <w:proofErr w:type="spellEnd"/>
      <w:r w:rsidR="00F01370">
        <w:rPr>
          <w:rFonts w:ascii="Times New Roman" w:hAnsi="Times New Roman" w:cs="Times New Roman"/>
          <w:sz w:val="28"/>
          <w:szCs w:val="28"/>
        </w:rPr>
        <w:t>, tutoring, didattica laboratoriale), la pianificazione dei tempi di insegnamento e apprendimento, la verifica, l’analisi qualitativa dell’errore e il feedback formativo.</w:t>
      </w:r>
    </w:p>
    <w:p w:rsidR="002C40F3" w:rsidRDefault="00F01370" w:rsidP="00AC572F">
      <w:pPr>
        <w:jc w:val="both"/>
        <w:rPr>
          <w:rFonts w:ascii="Times New Roman" w:hAnsi="Times New Roman" w:cs="Times New Roman"/>
          <w:sz w:val="28"/>
          <w:szCs w:val="28"/>
        </w:rPr>
      </w:pPr>
      <w:r>
        <w:rPr>
          <w:rFonts w:ascii="Times New Roman" w:hAnsi="Times New Roman" w:cs="Times New Roman"/>
          <w:sz w:val="28"/>
          <w:szCs w:val="28"/>
        </w:rPr>
        <w:t xml:space="preserve">Alla luce dei nuovi contesti sociali e scolastici tutti devono rivisitare la propria didattica </w:t>
      </w:r>
      <w:r w:rsidR="002C40F3">
        <w:rPr>
          <w:rFonts w:ascii="Times New Roman" w:hAnsi="Times New Roman" w:cs="Times New Roman"/>
          <w:sz w:val="28"/>
          <w:szCs w:val="28"/>
        </w:rPr>
        <w:t xml:space="preserve"> </w:t>
      </w:r>
      <w:r>
        <w:rPr>
          <w:rFonts w:ascii="Times New Roman" w:hAnsi="Times New Roman" w:cs="Times New Roman"/>
          <w:sz w:val="28"/>
          <w:szCs w:val="28"/>
        </w:rPr>
        <w:t xml:space="preserve">progettando un approccio didattico unico  e valido per tutta la classe. La missione della scuola è quella di portare tutti gli studenti al successo formativo, </w:t>
      </w:r>
      <w:r>
        <w:rPr>
          <w:rFonts w:ascii="Times New Roman" w:hAnsi="Times New Roman" w:cs="Times New Roman"/>
          <w:sz w:val="28"/>
          <w:szCs w:val="28"/>
        </w:rPr>
        <w:lastRenderedPageBreak/>
        <w:t>attraverso strategie didattiche diverse, in grado di sviluppare al meglio i vari tipi di intelligenza.</w:t>
      </w:r>
    </w:p>
    <w:p w:rsidR="00F01370" w:rsidRDefault="00F01370" w:rsidP="00AC572F">
      <w:pPr>
        <w:jc w:val="both"/>
        <w:rPr>
          <w:rFonts w:ascii="Times New Roman" w:hAnsi="Times New Roman" w:cs="Times New Roman"/>
          <w:sz w:val="28"/>
          <w:szCs w:val="28"/>
        </w:rPr>
      </w:pPr>
      <w:r>
        <w:rPr>
          <w:rFonts w:ascii="Times New Roman" w:hAnsi="Times New Roman" w:cs="Times New Roman"/>
          <w:sz w:val="28"/>
          <w:szCs w:val="28"/>
        </w:rPr>
        <w:t>Ben vengano, quindi, da tutta la comunità scolastica</w:t>
      </w:r>
      <w:r w:rsidR="00483A02">
        <w:rPr>
          <w:rFonts w:ascii="Times New Roman" w:hAnsi="Times New Roman" w:cs="Times New Roman"/>
          <w:sz w:val="28"/>
          <w:szCs w:val="28"/>
        </w:rPr>
        <w:t>, suggerimenti e proposte pratiche di strategie metodologiche e didattiche utili per impostare percorsi educativo-didattici inclusivi, volti a promuovere il pieno apprendimento di tutti gli alunni.</w:t>
      </w:r>
    </w:p>
    <w:p w:rsidR="00483A02" w:rsidRDefault="00483A02" w:rsidP="00AC572F">
      <w:pPr>
        <w:jc w:val="both"/>
        <w:rPr>
          <w:rFonts w:ascii="Times New Roman" w:hAnsi="Times New Roman" w:cs="Times New Roman"/>
          <w:sz w:val="28"/>
          <w:szCs w:val="28"/>
        </w:rPr>
      </w:pPr>
      <w:r>
        <w:rPr>
          <w:rFonts w:ascii="Times New Roman" w:hAnsi="Times New Roman" w:cs="Times New Roman"/>
          <w:sz w:val="28"/>
          <w:szCs w:val="28"/>
        </w:rPr>
        <w:t>Con la legge 170/2010 è finalmente riconosciuto il diritto alla flessibilità della didattica, per garantire le stesse possibilità di apprendimento anche ai ragazzi con DSA attraverso strumenti compensativi e dispensativi.</w:t>
      </w:r>
    </w:p>
    <w:p w:rsidR="00483A02" w:rsidRDefault="00483A02" w:rsidP="00AC572F">
      <w:pPr>
        <w:jc w:val="both"/>
        <w:rPr>
          <w:rFonts w:ascii="Times New Roman" w:hAnsi="Times New Roman" w:cs="Times New Roman"/>
          <w:sz w:val="28"/>
          <w:szCs w:val="28"/>
        </w:rPr>
      </w:pPr>
      <w:r>
        <w:rPr>
          <w:rFonts w:ascii="Times New Roman" w:hAnsi="Times New Roman" w:cs="Times New Roman"/>
          <w:sz w:val="28"/>
          <w:szCs w:val="28"/>
        </w:rPr>
        <w:t>La sempre maggiore complessità delle classi in cui sono presenti casi di disabilità, di disturbi evolutivi specifici, insieme con le problematiche del disagio sociale e dell’inclusione degli alunni st</w:t>
      </w:r>
      <w:r w:rsidR="004F5D98">
        <w:rPr>
          <w:rFonts w:ascii="Times New Roman" w:hAnsi="Times New Roman" w:cs="Times New Roman"/>
          <w:sz w:val="28"/>
          <w:szCs w:val="28"/>
        </w:rPr>
        <w:t>r</w:t>
      </w:r>
      <w:r>
        <w:rPr>
          <w:rFonts w:ascii="Times New Roman" w:hAnsi="Times New Roman" w:cs="Times New Roman"/>
          <w:sz w:val="28"/>
          <w:szCs w:val="28"/>
        </w:rPr>
        <w:t>anieri, sottolinea l’urgenza di adottare una didattica che sia denominatore comune per tutti gli alunni, con BES e non, e che non lasci indietro nessuno: una didattica inclusiva quindi.</w:t>
      </w:r>
    </w:p>
    <w:p w:rsidR="004F5D98" w:rsidRDefault="004F5D98" w:rsidP="00AC572F">
      <w:pPr>
        <w:jc w:val="both"/>
        <w:rPr>
          <w:rFonts w:ascii="Times New Roman" w:hAnsi="Times New Roman" w:cs="Times New Roman"/>
          <w:sz w:val="28"/>
          <w:szCs w:val="28"/>
        </w:rPr>
      </w:pPr>
      <w:r>
        <w:rPr>
          <w:rFonts w:ascii="Times New Roman" w:hAnsi="Times New Roman" w:cs="Times New Roman"/>
          <w:sz w:val="28"/>
          <w:szCs w:val="28"/>
        </w:rPr>
        <w:t>L’idea di inclusione si fonda sul riconoscimento dell’importanza di una piena partecipazione alla vita scolastica da parte di tutti i ragazzi.</w:t>
      </w:r>
    </w:p>
    <w:p w:rsidR="004F5D98" w:rsidRDefault="004F5D98" w:rsidP="00AC572F">
      <w:pPr>
        <w:jc w:val="both"/>
        <w:rPr>
          <w:rFonts w:ascii="Times New Roman" w:hAnsi="Times New Roman" w:cs="Times New Roman"/>
          <w:sz w:val="28"/>
          <w:szCs w:val="28"/>
        </w:rPr>
      </w:pPr>
      <w:r>
        <w:rPr>
          <w:rFonts w:ascii="Times New Roman" w:hAnsi="Times New Roman" w:cs="Times New Roman"/>
          <w:sz w:val="28"/>
          <w:szCs w:val="28"/>
        </w:rPr>
        <w:t>Bisogna però fermarsi a riflettere sul concetto di inclusione, in quanto la diversità è una caratteristica essenziale della condizione umana: inclusione dunque non vuol dire semplicemente assicurare un posto in classe ai nostri studenti. La definizione stessa di inclusione riconosce l’</w:t>
      </w:r>
      <w:r w:rsidR="00F10296">
        <w:rPr>
          <w:rFonts w:ascii="Times New Roman" w:hAnsi="Times New Roman" w:cs="Times New Roman"/>
          <w:sz w:val="28"/>
          <w:szCs w:val="28"/>
        </w:rPr>
        <w:t>esistenza di un rischio di e</w:t>
      </w:r>
      <w:r>
        <w:rPr>
          <w:rFonts w:ascii="Times New Roman" w:hAnsi="Times New Roman" w:cs="Times New Roman"/>
          <w:sz w:val="28"/>
          <w:szCs w:val="28"/>
        </w:rPr>
        <w:t>sclusione, rischio che occorre prevenire attivamente anche attraverso la trasformazione del curricolo e delle strategie organizzative delle scuole</w:t>
      </w:r>
      <w:r w:rsidR="00F10296">
        <w:rPr>
          <w:rFonts w:ascii="Times New Roman" w:hAnsi="Times New Roman" w:cs="Times New Roman"/>
          <w:sz w:val="28"/>
          <w:szCs w:val="28"/>
        </w:rPr>
        <w:t>.</w:t>
      </w:r>
    </w:p>
    <w:p w:rsidR="00F10296" w:rsidRDefault="00F10296" w:rsidP="00AC572F">
      <w:pPr>
        <w:jc w:val="both"/>
        <w:rPr>
          <w:rFonts w:ascii="Times New Roman" w:hAnsi="Times New Roman" w:cs="Times New Roman"/>
          <w:sz w:val="28"/>
          <w:szCs w:val="28"/>
        </w:rPr>
      </w:pPr>
      <w:r>
        <w:rPr>
          <w:rFonts w:ascii="Times New Roman" w:hAnsi="Times New Roman" w:cs="Times New Roman"/>
          <w:sz w:val="28"/>
          <w:szCs w:val="28"/>
        </w:rPr>
        <w:t>Una scuola inclusiva è, quindi, una scuola diversa che lavora in un’ottica di cambiamento e di sviluppo e, quindi,  una scuola inclusiva è una scuola diversa che impara da se stessa e promuove il cambiamento e lo sviluppo.</w:t>
      </w:r>
    </w:p>
    <w:p w:rsidR="00F10296" w:rsidRDefault="00F10296" w:rsidP="00AC572F">
      <w:pPr>
        <w:jc w:val="both"/>
        <w:rPr>
          <w:rFonts w:ascii="Times New Roman" w:hAnsi="Times New Roman" w:cs="Times New Roman"/>
          <w:sz w:val="28"/>
          <w:szCs w:val="28"/>
        </w:rPr>
      </w:pPr>
      <w:r>
        <w:rPr>
          <w:rFonts w:ascii="Times New Roman" w:hAnsi="Times New Roman" w:cs="Times New Roman"/>
          <w:sz w:val="28"/>
          <w:szCs w:val="28"/>
        </w:rPr>
        <w:t>Ogni scuola è chiamata ad avviare un processo di messa a sistema delle risorse (strumentali, infrastrutturali, professionali), degli strumenti (progettuali, di ricerca, valutativi), dei soggetti e dei luoghi istituzionali, sia per definire un progetto curricolare, sia per strutturare un’offerta formativa completa e orientata a non lasciare indietro nessuno e a valorizzare il potenziale di ogni studente, comprese le eccellenze.</w:t>
      </w:r>
    </w:p>
    <w:p w:rsidR="00611BAB" w:rsidRDefault="00611BAB" w:rsidP="00611BAB">
      <w:pPr>
        <w:jc w:val="right"/>
        <w:rPr>
          <w:rFonts w:ascii="Times New Roman" w:hAnsi="Times New Roman" w:cs="Times New Roman"/>
          <w:sz w:val="28"/>
          <w:szCs w:val="28"/>
        </w:rPr>
      </w:pPr>
      <w:r>
        <w:rPr>
          <w:rFonts w:ascii="Times New Roman" w:hAnsi="Times New Roman" w:cs="Times New Roman"/>
          <w:sz w:val="28"/>
          <w:szCs w:val="28"/>
        </w:rPr>
        <w:t>MARISA PATRIARCA</w:t>
      </w:r>
      <w:bookmarkStart w:id="0" w:name="_GoBack"/>
      <w:bookmarkEnd w:id="0"/>
    </w:p>
    <w:p w:rsidR="004F5D98" w:rsidRDefault="004F5D98" w:rsidP="00AC572F">
      <w:pPr>
        <w:jc w:val="both"/>
        <w:rPr>
          <w:rFonts w:ascii="Times New Roman" w:hAnsi="Times New Roman" w:cs="Times New Roman"/>
          <w:sz w:val="28"/>
          <w:szCs w:val="28"/>
        </w:rPr>
      </w:pPr>
    </w:p>
    <w:p w:rsidR="00483A02" w:rsidRPr="00AC572F" w:rsidRDefault="00483A02" w:rsidP="00AC572F">
      <w:pPr>
        <w:jc w:val="both"/>
        <w:rPr>
          <w:rFonts w:ascii="Times New Roman" w:hAnsi="Times New Roman" w:cs="Times New Roman"/>
          <w:sz w:val="28"/>
          <w:szCs w:val="28"/>
        </w:rPr>
      </w:pPr>
    </w:p>
    <w:sectPr w:rsidR="00483A02" w:rsidRPr="00AC57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2F"/>
    <w:rsid w:val="002C40F3"/>
    <w:rsid w:val="00483A02"/>
    <w:rsid w:val="004E4147"/>
    <w:rsid w:val="004F5D98"/>
    <w:rsid w:val="00611BAB"/>
    <w:rsid w:val="007869A0"/>
    <w:rsid w:val="00AC572F"/>
    <w:rsid w:val="00E11D8D"/>
    <w:rsid w:val="00F01370"/>
    <w:rsid w:val="00F10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dc:creator>
  <cp:lastModifiedBy>LADY</cp:lastModifiedBy>
  <cp:revision>2</cp:revision>
  <dcterms:created xsi:type="dcterms:W3CDTF">2016-07-05T14:41:00Z</dcterms:created>
  <dcterms:modified xsi:type="dcterms:W3CDTF">2016-07-05T14:41:00Z</dcterms:modified>
</cp:coreProperties>
</file>