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D5" w:rsidRPr="00122722" w:rsidRDefault="00FC20D5" w:rsidP="00FC20D5">
      <w:pPr>
        <w:spacing w:line="276" w:lineRule="auto"/>
        <w:jc w:val="both"/>
        <w:rPr>
          <w:rFonts w:asciiTheme="minorHAnsi" w:hAnsiTheme="minorHAnsi" w:cs="Arial"/>
          <w:b/>
          <w:sz w:val="40"/>
        </w:rPr>
      </w:pPr>
      <w:r w:rsidRPr="00122722">
        <w:rPr>
          <w:rFonts w:asciiTheme="minorHAnsi" w:hAnsiTheme="minorHAnsi" w:cs="Arial"/>
          <w:b/>
          <w:sz w:val="40"/>
        </w:rPr>
        <w:t>FORMAZIONE IN SERVIZIO</w:t>
      </w:r>
    </w:p>
    <w:p w:rsidR="00FC20D5" w:rsidRPr="00122722" w:rsidRDefault="00FC20D5" w:rsidP="00FC20D5">
      <w:pPr>
        <w:jc w:val="both"/>
        <w:rPr>
          <w:rFonts w:asciiTheme="minorHAnsi" w:hAnsiTheme="minorHAnsi" w:cs="Arial"/>
          <w:b/>
          <w:sz w:val="40"/>
        </w:rPr>
      </w:pPr>
      <w:r w:rsidRPr="00122722">
        <w:rPr>
          <w:rFonts w:asciiTheme="minorHAnsi" w:hAnsiTheme="minorHAnsi" w:cs="Arial"/>
          <w:b/>
          <w:sz w:val="40"/>
        </w:rPr>
        <w:t xml:space="preserve">DEI DOCENTI SPECIALIZZATI </w:t>
      </w:r>
    </w:p>
    <w:p w:rsidR="00FC20D5" w:rsidRPr="00122722" w:rsidRDefault="00FC20D5" w:rsidP="00FC20D5">
      <w:pPr>
        <w:spacing w:line="276" w:lineRule="auto"/>
        <w:jc w:val="both"/>
        <w:rPr>
          <w:rFonts w:asciiTheme="minorHAnsi" w:hAnsiTheme="minorHAnsi" w:cs="Arial"/>
          <w:b/>
          <w:sz w:val="40"/>
        </w:rPr>
      </w:pPr>
      <w:r w:rsidRPr="00122722">
        <w:rPr>
          <w:rFonts w:asciiTheme="minorHAnsi" w:hAnsiTheme="minorHAnsi" w:cs="Arial"/>
          <w:b/>
          <w:sz w:val="40"/>
        </w:rPr>
        <w:t xml:space="preserve">SUL SOSTEGNO SUI TEMI DELLA DISABILITA’ </w:t>
      </w:r>
    </w:p>
    <w:p w:rsidR="00FC20D5" w:rsidRPr="00122722" w:rsidRDefault="00FC20D5" w:rsidP="00FC20D5">
      <w:pPr>
        <w:spacing w:line="276" w:lineRule="auto"/>
        <w:jc w:val="both"/>
        <w:rPr>
          <w:rFonts w:asciiTheme="minorHAnsi" w:hAnsiTheme="minorHAnsi" w:cs="Arial"/>
          <w:b/>
          <w:sz w:val="40"/>
        </w:rPr>
      </w:pPr>
      <w:r w:rsidRPr="00122722">
        <w:rPr>
          <w:rFonts w:asciiTheme="minorHAnsi" w:hAnsiTheme="minorHAnsi" w:cs="Arial"/>
          <w:b/>
          <w:sz w:val="40"/>
        </w:rPr>
        <w:t>PER LA PROMOZIONE</w:t>
      </w:r>
    </w:p>
    <w:p w:rsidR="00FC20D5" w:rsidRPr="00122722" w:rsidRDefault="00FC20D5" w:rsidP="00FC20D5">
      <w:pPr>
        <w:jc w:val="both"/>
        <w:rPr>
          <w:rFonts w:asciiTheme="minorHAnsi" w:hAnsiTheme="minorHAnsi" w:cs="Arial"/>
          <w:b/>
          <w:sz w:val="40"/>
        </w:rPr>
      </w:pPr>
      <w:r w:rsidRPr="00122722">
        <w:rPr>
          <w:rFonts w:asciiTheme="minorHAnsi" w:hAnsiTheme="minorHAnsi" w:cs="Arial"/>
          <w:b/>
          <w:sz w:val="40"/>
        </w:rPr>
        <w:t>DI FIGURE DI COORDINAMENTO</w:t>
      </w:r>
    </w:p>
    <w:p w:rsidR="00FC20D5" w:rsidRPr="00122722" w:rsidRDefault="00FC20D5" w:rsidP="00FC20D5">
      <w:pPr>
        <w:spacing w:line="276" w:lineRule="auto"/>
        <w:jc w:val="both"/>
        <w:rPr>
          <w:rFonts w:asciiTheme="minorHAnsi" w:hAnsiTheme="minorHAnsi" w:cs="Arial"/>
          <w:b/>
          <w:sz w:val="40"/>
        </w:rPr>
      </w:pPr>
    </w:p>
    <w:p w:rsidR="00FC20D5" w:rsidRPr="00122722" w:rsidRDefault="00FC20D5" w:rsidP="00FC20D5">
      <w:pPr>
        <w:spacing w:line="276" w:lineRule="auto"/>
        <w:rPr>
          <w:rFonts w:asciiTheme="minorHAnsi" w:hAnsiTheme="minorHAnsi" w:cs="Arial"/>
          <w:b/>
          <w:sz w:val="40"/>
          <w:u w:val="single"/>
        </w:rPr>
      </w:pPr>
    </w:p>
    <w:p w:rsidR="00FC20D5" w:rsidRDefault="00FC20D5" w:rsidP="00FC20D5">
      <w:pPr>
        <w:jc w:val="right"/>
        <w:rPr>
          <w:rFonts w:asciiTheme="minorHAnsi" w:hAnsiTheme="minorHAnsi" w:cs="Arial"/>
          <w:b/>
          <w:sz w:val="40"/>
          <w:u w:val="single"/>
        </w:rPr>
      </w:pPr>
      <w:r w:rsidRPr="00122722">
        <w:rPr>
          <w:rFonts w:asciiTheme="minorHAnsi" w:hAnsiTheme="minorHAnsi" w:cs="Arial"/>
          <w:b/>
          <w:sz w:val="40"/>
          <w:u w:val="single"/>
        </w:rPr>
        <w:t xml:space="preserve">RELAZIONE </w:t>
      </w:r>
    </w:p>
    <w:p w:rsidR="00FC20D5" w:rsidRPr="00122722" w:rsidRDefault="00FC20D5" w:rsidP="00FC20D5">
      <w:pPr>
        <w:jc w:val="right"/>
        <w:rPr>
          <w:rFonts w:asciiTheme="minorHAnsi" w:hAnsiTheme="minorHAnsi" w:cs="Arial"/>
          <w:b/>
          <w:sz w:val="40"/>
          <w:u w:val="single"/>
        </w:rPr>
      </w:pPr>
    </w:p>
    <w:p w:rsidR="009954B3" w:rsidRPr="00FC20D5" w:rsidRDefault="00FC20D5" w:rsidP="00FC20D5">
      <w:pPr>
        <w:jc w:val="right"/>
        <w:rPr>
          <w:sz w:val="28"/>
          <w:szCs w:val="28"/>
        </w:rPr>
      </w:pPr>
      <w:r w:rsidRPr="00FC20D5">
        <w:rPr>
          <w:sz w:val="28"/>
          <w:szCs w:val="28"/>
        </w:rPr>
        <w:t>MARIA FORMATO</w:t>
      </w:r>
    </w:p>
    <w:p w:rsidR="009954B3" w:rsidRDefault="009954B3" w:rsidP="009954B3">
      <w:pPr>
        <w:jc w:val="center"/>
        <w:rPr>
          <w:sz w:val="52"/>
          <w:szCs w:val="52"/>
        </w:rPr>
      </w:pPr>
    </w:p>
    <w:p w:rsidR="00FC20D5" w:rsidRDefault="00FC20D5" w:rsidP="009954B3">
      <w:pPr>
        <w:jc w:val="center"/>
        <w:rPr>
          <w:sz w:val="52"/>
          <w:szCs w:val="52"/>
        </w:rPr>
      </w:pPr>
    </w:p>
    <w:p w:rsidR="00FC20D5" w:rsidRDefault="00FC20D5" w:rsidP="00AC07BA">
      <w:pPr>
        <w:rPr>
          <w:sz w:val="52"/>
          <w:szCs w:val="52"/>
        </w:rPr>
      </w:pPr>
    </w:p>
    <w:p w:rsidR="00FC20D5" w:rsidRDefault="00FC20D5" w:rsidP="009954B3">
      <w:pPr>
        <w:jc w:val="center"/>
        <w:rPr>
          <w:sz w:val="52"/>
          <w:szCs w:val="52"/>
        </w:rPr>
      </w:pPr>
    </w:p>
    <w:p w:rsidR="00FC20D5" w:rsidRPr="009954B3" w:rsidRDefault="00FC20D5" w:rsidP="009954B3">
      <w:pPr>
        <w:jc w:val="center"/>
        <w:rPr>
          <w:sz w:val="52"/>
          <w:szCs w:val="52"/>
        </w:rPr>
      </w:pPr>
    </w:p>
    <w:p w:rsidR="009954B3" w:rsidRPr="00FC20D5" w:rsidRDefault="009954B3" w:rsidP="009954B3">
      <w:pPr>
        <w:jc w:val="center"/>
        <w:rPr>
          <w:b/>
          <w:sz w:val="32"/>
          <w:szCs w:val="32"/>
        </w:rPr>
      </w:pPr>
      <w:r w:rsidRPr="00FC20D5">
        <w:rPr>
          <w:b/>
          <w:sz w:val="32"/>
          <w:szCs w:val="32"/>
        </w:rPr>
        <w:t>“LA SINDROME DI WILLIAMS”</w:t>
      </w:r>
    </w:p>
    <w:p w:rsidR="009954B3" w:rsidRPr="00FC20D5" w:rsidRDefault="009954B3" w:rsidP="009954B3">
      <w:pPr>
        <w:jc w:val="center"/>
        <w:rPr>
          <w:b/>
          <w:sz w:val="32"/>
          <w:szCs w:val="32"/>
        </w:rPr>
      </w:pPr>
    </w:p>
    <w:p w:rsidR="00055DF3" w:rsidRPr="00FC20D5" w:rsidRDefault="009954B3" w:rsidP="009954B3">
      <w:pPr>
        <w:jc w:val="center"/>
        <w:rPr>
          <w:b/>
          <w:sz w:val="32"/>
          <w:szCs w:val="32"/>
        </w:rPr>
      </w:pPr>
      <w:r w:rsidRPr="00FC20D5">
        <w:rPr>
          <w:b/>
          <w:sz w:val="32"/>
          <w:szCs w:val="32"/>
        </w:rPr>
        <w:t>ESPERIENZA DI UN ANNO TRASCORSO CON UN’ ALUNNA MERAVIGLIOSA.</w:t>
      </w:r>
    </w:p>
    <w:p w:rsidR="00EE2E70" w:rsidRPr="00FC20D5" w:rsidRDefault="00055DF3" w:rsidP="00FC20D5">
      <w:pPr>
        <w:jc w:val="center"/>
        <w:rPr>
          <w:b/>
          <w:sz w:val="32"/>
          <w:szCs w:val="32"/>
        </w:rPr>
      </w:pPr>
      <w:r w:rsidRPr="00FC20D5">
        <w:rPr>
          <w:b/>
          <w:sz w:val="32"/>
          <w:szCs w:val="32"/>
        </w:rPr>
        <w:t>(RELAZIONE INIZIALE E FINALE)</w:t>
      </w:r>
    </w:p>
    <w:p w:rsidR="009954B3" w:rsidRDefault="009954B3" w:rsidP="00FC20D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EE6477" w:rsidTr="005A018B">
        <w:tc>
          <w:tcPr>
            <w:tcW w:w="9778" w:type="dxa"/>
          </w:tcPr>
          <w:p w:rsidR="00EE6477" w:rsidRPr="00EE52CE" w:rsidRDefault="00EE6477" w:rsidP="005A018B">
            <w:pPr>
              <w:rPr>
                <w:b/>
                <w:bCs/>
                <w:sz w:val="40"/>
                <w:szCs w:val="40"/>
              </w:rPr>
            </w:pPr>
            <w:r w:rsidRPr="00EE52CE">
              <w:rPr>
                <w:b/>
                <w:bCs/>
                <w:sz w:val="40"/>
                <w:szCs w:val="40"/>
              </w:rPr>
              <w:lastRenderedPageBreak/>
              <w:t>SITUAZIONE INIZIALE</w:t>
            </w:r>
          </w:p>
        </w:tc>
      </w:tr>
      <w:tr w:rsidR="003776A7" w:rsidTr="005A018B">
        <w:tc>
          <w:tcPr>
            <w:tcW w:w="9778" w:type="dxa"/>
          </w:tcPr>
          <w:p w:rsidR="003776A7" w:rsidRPr="00311A64" w:rsidRDefault="003776A7" w:rsidP="005A018B">
            <w:pPr>
              <w:rPr>
                <w:sz w:val="32"/>
                <w:szCs w:val="32"/>
              </w:rPr>
            </w:pPr>
            <w:r w:rsidRPr="00311A64">
              <w:rPr>
                <w:b/>
                <w:bCs/>
                <w:sz w:val="32"/>
                <w:szCs w:val="32"/>
              </w:rPr>
              <w:t>AREA DELL’AUTONOMIA   (</w:t>
            </w:r>
            <w:r w:rsidRPr="00311A64">
              <w:rPr>
                <w:sz w:val="32"/>
                <w:szCs w:val="32"/>
              </w:rPr>
              <w:t xml:space="preserve"> igiene personale, alimentazione, abbigliamento, orientamento e padronanza ambiente)</w:t>
            </w:r>
          </w:p>
          <w:p w:rsidR="003776A7" w:rsidRPr="00311A64" w:rsidRDefault="00422458" w:rsidP="005A018B">
            <w:pPr>
              <w:rPr>
                <w:sz w:val="32"/>
                <w:szCs w:val="32"/>
              </w:rPr>
            </w:pPr>
            <w:r w:rsidRPr="00311A64">
              <w:rPr>
                <w:sz w:val="32"/>
                <w:szCs w:val="32"/>
              </w:rPr>
              <w:t>L’alunna ha una parziale autonomia personale;</w:t>
            </w:r>
            <w:r w:rsidR="003776A7" w:rsidRPr="00311A64">
              <w:rPr>
                <w:sz w:val="32"/>
                <w:szCs w:val="32"/>
              </w:rPr>
              <w:t xml:space="preserve"> ha il controllo sfinterico ma presenta difficoltà</w:t>
            </w:r>
            <w:r w:rsidR="00980D79" w:rsidRPr="00311A64">
              <w:rPr>
                <w:sz w:val="32"/>
                <w:szCs w:val="32"/>
              </w:rPr>
              <w:t xml:space="preserve"> </w:t>
            </w:r>
            <w:r w:rsidR="003776A7" w:rsidRPr="00311A64">
              <w:rPr>
                <w:sz w:val="32"/>
                <w:szCs w:val="32"/>
              </w:rPr>
              <w:t>nell’uso autonomo dei servizi igienici. Ha, infatti, bisogno di supervisione e di aiuto. Non sa abbottonare e sbottonare i</w:t>
            </w:r>
            <w:r w:rsidR="00980D79" w:rsidRPr="00311A64">
              <w:rPr>
                <w:sz w:val="32"/>
                <w:szCs w:val="32"/>
              </w:rPr>
              <w:t xml:space="preserve"> </w:t>
            </w:r>
            <w:r w:rsidR="003776A7" w:rsidRPr="00311A64">
              <w:rPr>
                <w:sz w:val="32"/>
                <w:szCs w:val="32"/>
              </w:rPr>
              <w:t>suoi indumenti, né allacciare le scarpe. E’, invece, capace di mangiare e di bere in modo autonomo. Ancora parziale  il livello di autonomia nella gestione del proprio corredo scolastico. Ha bisogno di supervisione e di aiuto anche negli spostamen</w:t>
            </w:r>
            <w:r w:rsidR="00542497">
              <w:rPr>
                <w:sz w:val="32"/>
                <w:szCs w:val="32"/>
              </w:rPr>
              <w:t>ti all’interno di spazi noti</w:t>
            </w:r>
            <w:r w:rsidR="003776A7" w:rsidRPr="00311A64">
              <w:rPr>
                <w:sz w:val="32"/>
                <w:szCs w:val="32"/>
              </w:rPr>
              <w:t xml:space="preserve"> </w:t>
            </w:r>
            <w:r w:rsidR="00980D79" w:rsidRPr="00311A64">
              <w:rPr>
                <w:sz w:val="32"/>
                <w:szCs w:val="32"/>
              </w:rPr>
              <w:t>(</w:t>
            </w:r>
            <w:r w:rsidR="003776A7" w:rsidRPr="00311A64">
              <w:rPr>
                <w:sz w:val="32"/>
                <w:szCs w:val="32"/>
              </w:rPr>
              <w:t xml:space="preserve">ambienti scolastici). Assente l’autonoma nello svolgimento delle attività didattiche. Si relaziona agli altri continuamente e  in modo autonomo.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23"/>
            </w:tblGrid>
            <w:tr w:rsidR="003776A7" w:rsidRPr="00311A64" w:rsidTr="005A018B">
              <w:tc>
                <w:tcPr>
                  <w:tcW w:w="9623" w:type="dxa"/>
                </w:tcPr>
                <w:p w:rsidR="003776A7" w:rsidRPr="00311A64" w:rsidRDefault="003776A7" w:rsidP="005A018B">
                  <w:pPr>
                    <w:pStyle w:val="Titolo1"/>
                    <w:rPr>
                      <w:b w:val="0"/>
                      <w:bCs w:val="0"/>
                      <w:sz w:val="32"/>
                      <w:szCs w:val="32"/>
                    </w:rPr>
                  </w:pPr>
                  <w:r w:rsidRPr="00311A64">
                    <w:rPr>
                      <w:sz w:val="32"/>
                      <w:szCs w:val="32"/>
                    </w:rPr>
                    <w:t xml:space="preserve">AREA RELAZIONALE </w:t>
                  </w:r>
                  <w:r w:rsidRPr="00311A64">
                    <w:rPr>
                      <w:b w:val="0"/>
                      <w:bCs w:val="0"/>
                      <w:sz w:val="32"/>
                      <w:szCs w:val="32"/>
                    </w:rPr>
                    <w:t>(rapporti interp.coi compagni, con gli insegnanti, capacità di risposta in situazione di attività, comportamenti sintomatici)</w:t>
                  </w:r>
                </w:p>
                <w:p w:rsidR="003776A7" w:rsidRPr="00311A64" w:rsidRDefault="003776A7" w:rsidP="005A018B">
                  <w:pPr>
                    <w:rPr>
                      <w:sz w:val="32"/>
                      <w:szCs w:val="32"/>
                    </w:rPr>
                  </w:pPr>
                  <w:r w:rsidRPr="00311A64">
                    <w:rPr>
                      <w:sz w:val="32"/>
                      <w:szCs w:val="32"/>
                    </w:rPr>
                    <w:t>E’ una bambina</w:t>
                  </w:r>
                  <w:r w:rsidR="00980D79" w:rsidRPr="00311A64">
                    <w:rPr>
                      <w:sz w:val="32"/>
                      <w:szCs w:val="32"/>
                    </w:rPr>
                    <w:t xml:space="preserve"> </w:t>
                  </w:r>
                  <w:r w:rsidRPr="00311A64">
                    <w:rPr>
                      <w:sz w:val="32"/>
                      <w:szCs w:val="32"/>
                    </w:rPr>
                    <w:t>affettuosa, molto comunicativa ed estroversa, ma anche impulsiva</w:t>
                  </w:r>
                  <w:r w:rsidR="00980D79" w:rsidRPr="00311A64">
                    <w:rPr>
                      <w:sz w:val="32"/>
                      <w:szCs w:val="32"/>
                    </w:rPr>
                    <w:t xml:space="preserve"> </w:t>
                  </w:r>
                  <w:r w:rsidRPr="00311A64">
                    <w:rPr>
                      <w:sz w:val="32"/>
                      <w:szCs w:val="32"/>
                    </w:rPr>
                    <w:t xml:space="preserve">e ama stare al centro dell’attenzione. Nonostante la sua natura estremamente socievole non ha un reale legame, una vera amicizia con qualche compagno di classe. Evidenzia continuamente il bisogno di entrare in rapporto anche con le persone non conosciute. Spesso manifesta la difficoltà ad esprimere le proprie emozioni dimostrando ad esempio estrema eccitazione quando è felice. Vive sempre in modo intensamente emotivo le situazioni nuove e impreviste </w:t>
                  </w:r>
                  <w:r w:rsidR="00980D79" w:rsidRPr="00311A64">
                    <w:rPr>
                      <w:sz w:val="32"/>
                      <w:szCs w:val="32"/>
                    </w:rPr>
                    <w:t>(</w:t>
                  </w:r>
                  <w:r w:rsidRPr="00311A64">
                    <w:rPr>
                      <w:sz w:val="32"/>
                      <w:szCs w:val="32"/>
                    </w:rPr>
                    <w:t>es:.</w:t>
                  </w:r>
                  <w:r w:rsidR="00980D79" w:rsidRPr="00311A64">
                    <w:rPr>
                      <w:sz w:val="32"/>
                      <w:szCs w:val="32"/>
                    </w:rPr>
                    <w:t xml:space="preserve"> Oggi</w:t>
                  </w:r>
                  <w:r w:rsidRPr="00311A64">
                    <w:rPr>
                      <w:sz w:val="32"/>
                      <w:szCs w:val="32"/>
                    </w:rPr>
                    <w:t xml:space="preserve"> faremo un esperimento). </w:t>
                  </w:r>
                </w:p>
              </w:tc>
            </w:tr>
            <w:tr w:rsidR="003776A7" w:rsidRPr="00311A64" w:rsidTr="005A018B">
              <w:tc>
                <w:tcPr>
                  <w:tcW w:w="9623" w:type="dxa"/>
                </w:tcPr>
                <w:p w:rsidR="003776A7" w:rsidRPr="00311A64" w:rsidRDefault="003776A7" w:rsidP="005A018B">
                  <w:pPr>
                    <w:pStyle w:val="Titolo1"/>
                    <w:rPr>
                      <w:b w:val="0"/>
                      <w:bCs w:val="0"/>
                      <w:sz w:val="32"/>
                      <w:szCs w:val="32"/>
                    </w:rPr>
                  </w:pPr>
                  <w:r w:rsidRPr="00311A64">
                    <w:rPr>
                      <w:sz w:val="32"/>
                      <w:szCs w:val="32"/>
                    </w:rPr>
                    <w:t xml:space="preserve">AREA PSICOMOTORIA </w:t>
                  </w:r>
                  <w:r w:rsidRPr="00311A64">
                    <w:rPr>
                      <w:b w:val="0"/>
                      <w:bCs w:val="0"/>
                      <w:sz w:val="32"/>
                      <w:szCs w:val="32"/>
                    </w:rPr>
                    <w:t>(coordinazione dinamica generale, schema corporeo, coordinazione oculo-manuale, lateralità)</w:t>
                  </w:r>
                </w:p>
                <w:p w:rsidR="003776A7" w:rsidRDefault="003776A7" w:rsidP="005A018B">
                  <w:pPr>
                    <w:rPr>
                      <w:sz w:val="32"/>
                      <w:szCs w:val="32"/>
                    </w:rPr>
                  </w:pPr>
                  <w:r w:rsidRPr="00311A64">
                    <w:rPr>
                      <w:sz w:val="32"/>
                      <w:szCs w:val="32"/>
                    </w:rPr>
                    <w:t>La coordinazione dinamica generale non appare adeguata all’età. Presenta una rigidità articolare che compromette i movimenti. Risulta problematico vestirsi o spogliarsi da sola e salire o scendere le scale. Conosce il proprio corpo nella sua globalità e nelle parti principali, ma è molto compromessa la sua rappresentazione grafica. Presenta un deficit</w:t>
                  </w:r>
                  <w:r w:rsidR="00980D79" w:rsidRPr="00311A64">
                    <w:rPr>
                      <w:sz w:val="32"/>
                      <w:szCs w:val="32"/>
                    </w:rPr>
                    <w:t xml:space="preserve"> </w:t>
                  </w:r>
                  <w:r w:rsidRPr="00311A64">
                    <w:rPr>
                      <w:sz w:val="32"/>
                      <w:szCs w:val="32"/>
                    </w:rPr>
                    <w:t xml:space="preserve">di coordinazione prono e fine motoria. Nella produzione scritta ha bisogno </w:t>
                  </w:r>
                  <w:r w:rsidR="00B94D9D">
                    <w:rPr>
                      <w:sz w:val="32"/>
                      <w:szCs w:val="32"/>
                    </w:rPr>
                    <w:t>di utilizzare quaderni con righi evidenziate</w:t>
                  </w:r>
                  <w:r w:rsidR="00980D79" w:rsidRPr="00311A64">
                    <w:rPr>
                      <w:sz w:val="32"/>
                      <w:szCs w:val="32"/>
                    </w:rPr>
                    <w:t xml:space="preserve"> </w:t>
                  </w:r>
                  <w:r w:rsidRPr="00311A64">
                    <w:rPr>
                      <w:sz w:val="32"/>
                      <w:szCs w:val="32"/>
                    </w:rPr>
                    <w:t xml:space="preserve">(difficoltà visuo-spaziale). La motricità fine è piuttosto compromessa; ama usare le forbici ma ha bisogno della guida </w:t>
                  </w:r>
                  <w:r w:rsidR="00980D79" w:rsidRPr="00311A64">
                    <w:rPr>
                      <w:sz w:val="32"/>
                      <w:szCs w:val="32"/>
                    </w:rPr>
                    <w:t>dell’</w:t>
                  </w:r>
                  <w:r w:rsidRPr="00311A64">
                    <w:rPr>
                      <w:sz w:val="32"/>
                      <w:szCs w:val="32"/>
                    </w:rPr>
                    <w:t xml:space="preserve">insegnante per ritagliare in modo adeguato una sagoma, un’immagine, etc. Scrive con la mano destra, ma preferisce colorare con la mano sinistra. </w:t>
                  </w:r>
                </w:p>
                <w:p w:rsidR="00055DF3" w:rsidRPr="00311A64" w:rsidRDefault="00055DF3" w:rsidP="005A018B">
                  <w:pPr>
                    <w:rPr>
                      <w:sz w:val="32"/>
                      <w:szCs w:val="32"/>
                    </w:rPr>
                  </w:pPr>
                </w:p>
              </w:tc>
            </w:tr>
            <w:tr w:rsidR="003776A7" w:rsidRPr="00311A64" w:rsidTr="005A018B">
              <w:tc>
                <w:tcPr>
                  <w:tcW w:w="9623" w:type="dxa"/>
                </w:tcPr>
                <w:p w:rsidR="003776A7" w:rsidRPr="00311A64" w:rsidRDefault="003776A7" w:rsidP="005A018B">
                  <w:pPr>
                    <w:pStyle w:val="Titolo1"/>
                    <w:rPr>
                      <w:b w:val="0"/>
                      <w:sz w:val="32"/>
                      <w:szCs w:val="32"/>
                    </w:rPr>
                  </w:pPr>
                  <w:r w:rsidRPr="00311A64">
                    <w:rPr>
                      <w:bCs w:val="0"/>
                      <w:sz w:val="32"/>
                      <w:szCs w:val="32"/>
                    </w:rPr>
                    <w:lastRenderedPageBreak/>
                    <w:t xml:space="preserve">AREA COGNITIVA </w:t>
                  </w:r>
                  <w:r w:rsidRPr="00311A64">
                    <w:rPr>
                      <w:b w:val="0"/>
                      <w:sz w:val="32"/>
                      <w:szCs w:val="32"/>
                    </w:rPr>
                    <w:t>(competenze linguistiche, senso-percettive</w:t>
                  </w:r>
                  <w:r w:rsidR="00980D79" w:rsidRPr="00311A64">
                    <w:rPr>
                      <w:b w:val="0"/>
                      <w:sz w:val="32"/>
                      <w:szCs w:val="32"/>
                    </w:rPr>
                    <w:t xml:space="preserve">, </w:t>
                  </w:r>
                  <w:r w:rsidRPr="00311A64">
                    <w:rPr>
                      <w:b w:val="0"/>
                      <w:sz w:val="32"/>
                      <w:szCs w:val="32"/>
                    </w:rPr>
                    <w:t>logico-matematiche)</w:t>
                  </w:r>
                </w:p>
                <w:p w:rsidR="003776A7" w:rsidRPr="00311A64" w:rsidRDefault="003776A7" w:rsidP="005A018B">
                  <w:pPr>
                    <w:rPr>
                      <w:sz w:val="32"/>
                      <w:szCs w:val="32"/>
                    </w:rPr>
                  </w:pPr>
                  <w:r w:rsidRPr="00311A64">
                    <w:rPr>
                      <w:sz w:val="32"/>
                      <w:szCs w:val="32"/>
                    </w:rPr>
                    <w:t>La padronanza del linguaggio è spesso solo formale, con contenuti talvolta carenti e l’espressione a volte dialettale.</w:t>
                  </w:r>
                  <w:r w:rsidR="00A4695E" w:rsidRPr="00311A64">
                    <w:rPr>
                      <w:sz w:val="32"/>
                      <w:szCs w:val="32"/>
                    </w:rPr>
                    <w:t xml:space="preserve"> </w:t>
                  </w:r>
                  <w:r w:rsidRPr="00311A64">
                    <w:rPr>
                      <w:sz w:val="32"/>
                      <w:szCs w:val="32"/>
                    </w:rPr>
                    <w:t xml:space="preserve">Utilizza spesso frasi di convenienza o frasi fatte. In una conversazione ripete spesso parole o frasi </w:t>
                  </w:r>
                  <w:r w:rsidR="00980D79" w:rsidRPr="00311A64">
                    <w:rPr>
                      <w:sz w:val="32"/>
                      <w:szCs w:val="32"/>
                    </w:rPr>
                    <w:t>dell’</w:t>
                  </w:r>
                  <w:r w:rsidRPr="00311A64">
                    <w:rPr>
                      <w:sz w:val="32"/>
                      <w:szCs w:val="32"/>
                    </w:rPr>
                    <w:t>interlocutore. Talvolta, inoltre, inserisce</w:t>
                  </w:r>
                  <w:r w:rsidR="00980D79" w:rsidRPr="00311A64">
                    <w:rPr>
                      <w:sz w:val="32"/>
                      <w:szCs w:val="32"/>
                    </w:rPr>
                    <w:t xml:space="preserve"> </w:t>
                  </w:r>
                  <w:r w:rsidRPr="00311A64">
                    <w:rPr>
                      <w:sz w:val="32"/>
                      <w:szCs w:val="32"/>
                    </w:rPr>
                    <w:t xml:space="preserve">alcuni argomenti diversi dal discorso solo per dimostrare che è in grado di poter partecipare </w:t>
                  </w:r>
                  <w:r w:rsidR="00980D79" w:rsidRPr="00311A64">
                    <w:rPr>
                      <w:sz w:val="32"/>
                      <w:szCs w:val="32"/>
                    </w:rPr>
                    <w:t>a</w:t>
                  </w:r>
                  <w:r w:rsidRPr="00311A64">
                    <w:rPr>
                      <w:sz w:val="32"/>
                      <w:szCs w:val="32"/>
                    </w:rPr>
                    <w:t xml:space="preserve"> una conversazione con competenza.</w:t>
                  </w:r>
                  <w:r w:rsidR="00A4695E" w:rsidRPr="00311A64">
                    <w:rPr>
                      <w:sz w:val="32"/>
                      <w:szCs w:val="32"/>
                    </w:rPr>
                    <w:t xml:space="preserve"> </w:t>
                  </w:r>
                  <w:r w:rsidRPr="00311A64">
                    <w:rPr>
                      <w:sz w:val="32"/>
                      <w:szCs w:val="32"/>
                    </w:rPr>
                    <w:t xml:space="preserve">Riconosce le vocali in stampato maiuscolo e le riproduce se stimolata e guidata oralmente </w:t>
                  </w:r>
                  <w:r w:rsidR="00980D79" w:rsidRPr="00311A64">
                    <w:rPr>
                      <w:sz w:val="32"/>
                      <w:szCs w:val="32"/>
                    </w:rPr>
                    <w:t>dall’</w:t>
                  </w:r>
                  <w:r w:rsidRPr="00311A64">
                    <w:rPr>
                      <w:sz w:val="32"/>
                      <w:szCs w:val="32"/>
                    </w:rPr>
                    <w:t xml:space="preserve">insegnante (le giuste direzioni dei vari segmenti delle vocali). Riconosce solo alcune consonanti in stampato maiuscolo ma spesso la corrispondenza tra fonema e grafema non è esatta. Conta entro il </w:t>
                  </w:r>
                  <w:r w:rsidR="00980D79" w:rsidRPr="00311A64">
                    <w:rPr>
                      <w:sz w:val="32"/>
                      <w:szCs w:val="32"/>
                    </w:rPr>
                    <w:t xml:space="preserve">dieci </w:t>
                  </w:r>
                  <w:r w:rsidRPr="00311A64">
                    <w:rPr>
                      <w:sz w:val="32"/>
                      <w:szCs w:val="32"/>
                    </w:rPr>
                    <w:t>ma spesso mostra difficoltà nell’associare la quantità</w:t>
                  </w:r>
                  <w:r w:rsidR="00980D79" w:rsidRPr="00311A64">
                    <w:rPr>
                      <w:sz w:val="32"/>
                      <w:szCs w:val="32"/>
                    </w:rPr>
                    <w:t xml:space="preserve"> </w:t>
                  </w:r>
                  <w:r w:rsidRPr="00311A64">
                    <w:rPr>
                      <w:sz w:val="32"/>
                      <w:szCs w:val="32"/>
                    </w:rPr>
                    <w:t>al numero e nel riconoscere il simbolo numerico. La riproduzione dei simboli numerici è scarsa, pur copiando dal modello. Presenta</w:t>
                  </w:r>
                  <w:r w:rsidR="00980D79" w:rsidRPr="00311A64">
                    <w:rPr>
                      <w:sz w:val="32"/>
                      <w:szCs w:val="32"/>
                    </w:rPr>
                    <w:t xml:space="preserve"> </w:t>
                  </w:r>
                  <w:r w:rsidRPr="00311A64">
                    <w:rPr>
                      <w:sz w:val="32"/>
                      <w:szCs w:val="32"/>
                    </w:rPr>
                    <w:t>tempi di attenzione molto limitati, distraendosi molto facilmente.</w:t>
                  </w:r>
                </w:p>
                <w:p w:rsidR="00583887" w:rsidRPr="00311A64" w:rsidRDefault="00583887" w:rsidP="005A018B">
                  <w:pPr>
                    <w:rPr>
                      <w:sz w:val="32"/>
                      <w:szCs w:val="32"/>
                    </w:rPr>
                  </w:pPr>
                </w:p>
              </w:tc>
            </w:tr>
          </w:tbl>
          <w:p w:rsidR="003776A7" w:rsidRPr="00311A64" w:rsidRDefault="003776A7" w:rsidP="005A018B">
            <w:pPr>
              <w:rPr>
                <w:sz w:val="32"/>
                <w:szCs w:val="32"/>
              </w:rPr>
            </w:pPr>
          </w:p>
        </w:tc>
      </w:tr>
    </w:tbl>
    <w:p w:rsidR="00F63FCE" w:rsidRDefault="00F63FCE"/>
    <w:p w:rsidR="00455341" w:rsidRDefault="00455341"/>
    <w:p w:rsidR="00455341" w:rsidRDefault="00455341"/>
    <w:p w:rsidR="00A4695E" w:rsidRDefault="00A4695E"/>
    <w:p w:rsidR="00A4695E" w:rsidRDefault="00A4695E"/>
    <w:p w:rsidR="00A4695E" w:rsidRDefault="00A4695E"/>
    <w:p w:rsidR="00A4695E" w:rsidRDefault="00A4695E"/>
    <w:p w:rsidR="00A4695E" w:rsidRDefault="00A4695E"/>
    <w:p w:rsidR="00A4695E" w:rsidRDefault="00A4695E"/>
    <w:p w:rsidR="00A4695E" w:rsidRDefault="00A4695E"/>
    <w:p w:rsidR="00A4695E" w:rsidRDefault="00A4695E"/>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6021CA" w:rsidRDefault="006021CA"/>
    <w:p w:rsidR="00455341" w:rsidRDefault="00455341"/>
    <w:tbl>
      <w:tblPr>
        <w:tblStyle w:val="Grigliatabella"/>
        <w:tblW w:w="0" w:type="auto"/>
        <w:tblLook w:val="04A0"/>
      </w:tblPr>
      <w:tblGrid>
        <w:gridCol w:w="9778"/>
      </w:tblGrid>
      <w:tr w:rsidR="00EE6477" w:rsidRPr="009046EB" w:rsidTr="00EE6477">
        <w:tc>
          <w:tcPr>
            <w:tcW w:w="9778" w:type="dxa"/>
          </w:tcPr>
          <w:p w:rsidR="00EE6477" w:rsidRPr="005E7E8E" w:rsidRDefault="00EE6477" w:rsidP="00455341">
            <w:pPr>
              <w:rPr>
                <w:b/>
                <w:sz w:val="40"/>
                <w:szCs w:val="40"/>
              </w:rPr>
            </w:pPr>
            <w:r w:rsidRPr="005E7E8E">
              <w:rPr>
                <w:b/>
                <w:sz w:val="40"/>
                <w:szCs w:val="40"/>
              </w:rPr>
              <w:t>SITUAZIONE FINALE</w:t>
            </w:r>
          </w:p>
        </w:tc>
      </w:tr>
    </w:tbl>
    <w:p w:rsidR="00455341" w:rsidRPr="009046EB" w:rsidRDefault="00455341" w:rsidP="00455341">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455341" w:rsidRPr="009046EB" w:rsidTr="005A018B">
        <w:tc>
          <w:tcPr>
            <w:tcW w:w="9778" w:type="dxa"/>
          </w:tcPr>
          <w:p w:rsidR="00455341" w:rsidRPr="009046EB" w:rsidRDefault="00455341" w:rsidP="005A018B">
            <w:pPr>
              <w:jc w:val="both"/>
              <w:rPr>
                <w:sz w:val="32"/>
                <w:szCs w:val="32"/>
              </w:rPr>
            </w:pPr>
            <w:r w:rsidRPr="009046EB">
              <w:rPr>
                <w:b/>
                <w:bCs/>
                <w:sz w:val="32"/>
                <w:szCs w:val="32"/>
              </w:rPr>
              <w:t>AREA DELL’AUTONOMIA (</w:t>
            </w:r>
            <w:r w:rsidRPr="009046EB">
              <w:rPr>
                <w:sz w:val="32"/>
                <w:szCs w:val="32"/>
              </w:rPr>
              <w:t>igiene personale, alimentazione, abbigliamento, orientamento e padronanza ambiente)</w:t>
            </w:r>
          </w:p>
          <w:p w:rsidR="00455341" w:rsidRPr="009046EB" w:rsidRDefault="00455341" w:rsidP="005A018B">
            <w:pPr>
              <w:jc w:val="both"/>
              <w:rPr>
                <w:sz w:val="32"/>
                <w:szCs w:val="32"/>
              </w:rPr>
            </w:pPr>
          </w:p>
          <w:p w:rsidR="00455341" w:rsidRPr="009046EB" w:rsidRDefault="00455341" w:rsidP="005A018B">
            <w:pPr>
              <w:jc w:val="both"/>
              <w:rPr>
                <w:sz w:val="32"/>
                <w:szCs w:val="32"/>
              </w:rPr>
            </w:pPr>
            <w:r w:rsidRPr="009046EB">
              <w:rPr>
                <w:sz w:val="32"/>
                <w:szCs w:val="32"/>
              </w:rPr>
              <w:t>Piccoli e graduali progressi</w:t>
            </w:r>
            <w:r w:rsidR="00980D79" w:rsidRPr="009046EB">
              <w:rPr>
                <w:sz w:val="32"/>
                <w:szCs w:val="32"/>
              </w:rPr>
              <w:t xml:space="preserve"> </w:t>
            </w:r>
            <w:r w:rsidRPr="009046EB">
              <w:rPr>
                <w:sz w:val="32"/>
                <w:szCs w:val="32"/>
              </w:rPr>
              <w:t xml:space="preserve">si sono evidenziati </w:t>
            </w:r>
            <w:r w:rsidR="00980D79" w:rsidRPr="009046EB">
              <w:rPr>
                <w:sz w:val="32"/>
                <w:szCs w:val="32"/>
              </w:rPr>
              <w:t>dal punto di vista</w:t>
            </w:r>
            <w:r w:rsidRPr="009046EB">
              <w:rPr>
                <w:sz w:val="32"/>
                <w:szCs w:val="32"/>
              </w:rPr>
              <w:t xml:space="preserve"> dell’autonomia operativa, nello svolgimento delle attività didattiche; tuttavia, ha confermato la necessità</w:t>
            </w:r>
            <w:r w:rsidR="00980D79" w:rsidRPr="009046EB">
              <w:rPr>
                <w:sz w:val="32"/>
                <w:szCs w:val="32"/>
              </w:rPr>
              <w:t xml:space="preserve"> </w:t>
            </w:r>
            <w:r w:rsidRPr="009046EB">
              <w:rPr>
                <w:sz w:val="32"/>
                <w:szCs w:val="32"/>
              </w:rPr>
              <w:t xml:space="preserve">di confrontarsi spesso con le insegnanti per averne incoraggiamenti, rassicurazioni e sollecitazioni. Permangono le difficoltà legate alla gestione del proprio corredo </w:t>
            </w:r>
            <w:r w:rsidR="00980D79" w:rsidRPr="009046EB">
              <w:rPr>
                <w:sz w:val="32"/>
                <w:szCs w:val="32"/>
              </w:rPr>
              <w:t>scolastico,</w:t>
            </w:r>
            <w:r w:rsidRPr="009046EB">
              <w:rPr>
                <w:sz w:val="32"/>
                <w:szCs w:val="32"/>
              </w:rPr>
              <w:t xml:space="preserve"> non ha ancora imparato ad avere sufficientemente cura di sé e delle proprie cose ( soprattutto se ha in mano le forbici). Durante la seconda parte dell’anno scolastico si è nuovamente evidenziata la necessità della supervisione di un adulto </w:t>
            </w:r>
            <w:r w:rsidR="00980D79" w:rsidRPr="009046EB">
              <w:rPr>
                <w:sz w:val="32"/>
                <w:szCs w:val="32"/>
              </w:rPr>
              <w:t>nell’</w:t>
            </w:r>
            <w:r w:rsidRPr="009046EB">
              <w:rPr>
                <w:sz w:val="32"/>
                <w:szCs w:val="32"/>
              </w:rPr>
              <w:t>uso dei servizi igienici. Ha imparato a spostarsi in modo più autonomo all’interno di una parte dell’ambiente scolastico. Risulta ancora problematico vestirsi o spogliarsi da sola.</w:t>
            </w:r>
          </w:p>
        </w:tc>
      </w:tr>
    </w:tbl>
    <w:p w:rsidR="00455341" w:rsidRPr="009046EB" w:rsidRDefault="00455341" w:rsidP="00455341">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455341" w:rsidRPr="009046EB" w:rsidTr="005A018B">
        <w:tc>
          <w:tcPr>
            <w:tcW w:w="9778" w:type="dxa"/>
          </w:tcPr>
          <w:p w:rsidR="00455341" w:rsidRPr="009046EB" w:rsidRDefault="00455341" w:rsidP="005A018B">
            <w:pPr>
              <w:pStyle w:val="Titolo1"/>
              <w:jc w:val="both"/>
              <w:rPr>
                <w:b w:val="0"/>
                <w:bCs w:val="0"/>
                <w:sz w:val="32"/>
                <w:szCs w:val="32"/>
              </w:rPr>
            </w:pPr>
            <w:r w:rsidRPr="009046EB">
              <w:rPr>
                <w:sz w:val="32"/>
                <w:szCs w:val="32"/>
              </w:rPr>
              <w:t xml:space="preserve">AREA RELAZIONALE </w:t>
            </w:r>
            <w:r w:rsidRPr="009046EB">
              <w:rPr>
                <w:b w:val="0"/>
                <w:bCs w:val="0"/>
                <w:sz w:val="32"/>
                <w:szCs w:val="32"/>
              </w:rPr>
              <w:t>(rapporti interp.coi compagni, con gli insegnanti, capacità di risposta in situazione di attività, comportamenti sintomatici)</w:t>
            </w:r>
          </w:p>
          <w:p w:rsidR="00455341" w:rsidRPr="009046EB" w:rsidRDefault="00455341" w:rsidP="005A018B">
            <w:pPr>
              <w:jc w:val="both"/>
              <w:rPr>
                <w:sz w:val="32"/>
                <w:szCs w:val="32"/>
              </w:rPr>
            </w:pPr>
          </w:p>
          <w:p w:rsidR="00455341" w:rsidRDefault="00455341" w:rsidP="005A018B">
            <w:pPr>
              <w:jc w:val="both"/>
              <w:rPr>
                <w:sz w:val="32"/>
                <w:szCs w:val="32"/>
              </w:rPr>
            </w:pPr>
            <w:r w:rsidRPr="009046EB">
              <w:rPr>
                <w:sz w:val="32"/>
                <w:szCs w:val="32"/>
              </w:rPr>
              <w:t xml:space="preserve">Affettuosa e comunicativa, ha confermato il suo buon carattere che la rende compagna gradita e amata da tutti. Sta imparando, anche se con grande sforzo, a controllare la sua impulsività ma vive sempre in modo intensamente emotivo le situazioni nuove </w:t>
            </w:r>
            <w:r w:rsidR="00980D79" w:rsidRPr="009046EB">
              <w:rPr>
                <w:sz w:val="32"/>
                <w:szCs w:val="32"/>
              </w:rPr>
              <w:t>e</w:t>
            </w:r>
            <w:r w:rsidRPr="009046EB">
              <w:rPr>
                <w:sz w:val="32"/>
                <w:szCs w:val="32"/>
              </w:rPr>
              <w:t xml:space="preserve"> impreviste. Ha una grande capacità socializzante ed ha un atteggiamento gioviale e amichevole sia con i pari </w:t>
            </w:r>
            <w:r w:rsidR="00980D79" w:rsidRPr="009046EB">
              <w:rPr>
                <w:sz w:val="32"/>
                <w:szCs w:val="32"/>
              </w:rPr>
              <w:t>sia</w:t>
            </w:r>
            <w:r w:rsidRPr="009046EB">
              <w:rPr>
                <w:sz w:val="32"/>
                <w:szCs w:val="32"/>
              </w:rPr>
              <w:t xml:space="preserve"> con gli </w:t>
            </w:r>
            <w:r w:rsidR="00980D79" w:rsidRPr="009046EB">
              <w:rPr>
                <w:sz w:val="32"/>
                <w:szCs w:val="32"/>
              </w:rPr>
              <w:t>adulti ma</w:t>
            </w:r>
            <w:r w:rsidRPr="009046EB">
              <w:rPr>
                <w:sz w:val="32"/>
                <w:szCs w:val="32"/>
              </w:rPr>
              <w:t xml:space="preserve"> ancora impegno richiede la creazione di un reale legame, di una vera amicizia con qualche coetanea. Predilige, infatti, l’interazione con gli adulti e prende continuamente iniziativa per interagire anche con persone che non conosce.</w:t>
            </w:r>
          </w:p>
          <w:p w:rsidR="00E66B52" w:rsidRPr="009046EB" w:rsidRDefault="00E66B52" w:rsidP="005A018B">
            <w:pPr>
              <w:jc w:val="both"/>
              <w:rPr>
                <w:sz w:val="32"/>
                <w:szCs w:val="32"/>
              </w:rPr>
            </w:pPr>
          </w:p>
        </w:tc>
      </w:tr>
    </w:tbl>
    <w:p w:rsidR="00455341" w:rsidRDefault="00455341" w:rsidP="00455341">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455341" w:rsidTr="005A018B">
        <w:tc>
          <w:tcPr>
            <w:tcW w:w="9778" w:type="dxa"/>
          </w:tcPr>
          <w:p w:rsidR="00455341" w:rsidRPr="006021CA" w:rsidRDefault="00455341" w:rsidP="005A018B">
            <w:pPr>
              <w:pStyle w:val="Titolo1"/>
              <w:rPr>
                <w:b w:val="0"/>
                <w:bCs w:val="0"/>
                <w:sz w:val="32"/>
                <w:szCs w:val="32"/>
              </w:rPr>
            </w:pPr>
            <w:r w:rsidRPr="006021CA">
              <w:rPr>
                <w:sz w:val="32"/>
                <w:szCs w:val="32"/>
              </w:rPr>
              <w:lastRenderedPageBreak/>
              <w:t>AREA PSICOMOTORIA</w:t>
            </w:r>
            <w:r w:rsidRPr="006021CA">
              <w:rPr>
                <w:b w:val="0"/>
                <w:sz w:val="32"/>
                <w:szCs w:val="32"/>
              </w:rPr>
              <w:t xml:space="preserve"> </w:t>
            </w:r>
            <w:r w:rsidRPr="006021CA">
              <w:rPr>
                <w:b w:val="0"/>
                <w:bCs w:val="0"/>
                <w:sz w:val="32"/>
                <w:szCs w:val="32"/>
              </w:rPr>
              <w:t>(coordinazione dinamica generale, schema corporeo, coordinazione oculo-manuale, lateralità)</w:t>
            </w:r>
          </w:p>
          <w:p w:rsidR="00455341" w:rsidRPr="006021CA" w:rsidRDefault="00455341" w:rsidP="005A018B">
            <w:pPr>
              <w:rPr>
                <w:sz w:val="32"/>
                <w:szCs w:val="32"/>
              </w:rPr>
            </w:pPr>
          </w:p>
          <w:p w:rsidR="00455341" w:rsidRPr="006021CA" w:rsidRDefault="00455341" w:rsidP="00865A18">
            <w:pPr>
              <w:rPr>
                <w:sz w:val="32"/>
                <w:szCs w:val="32"/>
              </w:rPr>
            </w:pPr>
            <w:r w:rsidRPr="006021CA">
              <w:rPr>
                <w:sz w:val="32"/>
                <w:szCs w:val="32"/>
              </w:rPr>
              <w:t>L’ alunna ha una sufficiente conoscenza dello schema corporeo nonostante manifesti difficoltà quando deve rappresentarlo graficamente. La coordinazione dinamica generale non appare ancora adeguata all’età; tuttavia, attraver</w:t>
            </w:r>
            <w:r w:rsidR="00865A18" w:rsidRPr="006021CA">
              <w:rPr>
                <w:sz w:val="32"/>
                <w:szCs w:val="32"/>
              </w:rPr>
              <w:t>so l’utilizzo d</w:t>
            </w:r>
            <w:r w:rsidRPr="006021CA">
              <w:rPr>
                <w:sz w:val="32"/>
                <w:szCs w:val="32"/>
              </w:rPr>
              <w:t>i giochi psicomotori ha imparato a gestire e memorizz</w:t>
            </w:r>
            <w:r w:rsidR="00865A18" w:rsidRPr="006021CA">
              <w:rPr>
                <w:sz w:val="32"/>
                <w:szCs w:val="32"/>
              </w:rPr>
              <w:t>are direzioni</w:t>
            </w:r>
            <w:r w:rsidRPr="006021CA">
              <w:rPr>
                <w:sz w:val="32"/>
                <w:szCs w:val="32"/>
              </w:rPr>
              <w:t>. Ha parzialmente superato la paura di salire e scendere le scale. Inoltre, piccoli e graduali progressi si sono evidenziati anche nell’uso più adeguato delle forbici; ciò nonostante,</w:t>
            </w:r>
            <w:r w:rsidR="00980D79" w:rsidRPr="006021CA">
              <w:rPr>
                <w:sz w:val="32"/>
                <w:szCs w:val="32"/>
              </w:rPr>
              <w:t xml:space="preserve"> </w:t>
            </w:r>
            <w:r w:rsidRPr="006021CA">
              <w:rPr>
                <w:sz w:val="32"/>
                <w:szCs w:val="32"/>
              </w:rPr>
              <w:t>ha comunque bisogno della supervisione di un adulto. A causa delle difficoltà</w:t>
            </w:r>
            <w:r w:rsidR="00980D79" w:rsidRPr="006021CA">
              <w:rPr>
                <w:sz w:val="32"/>
                <w:szCs w:val="32"/>
              </w:rPr>
              <w:t xml:space="preserve"> </w:t>
            </w:r>
            <w:r w:rsidRPr="006021CA">
              <w:rPr>
                <w:sz w:val="32"/>
                <w:szCs w:val="32"/>
              </w:rPr>
              <w:t>visuo - spaziali</w:t>
            </w:r>
            <w:r w:rsidR="00980D79" w:rsidRPr="006021CA">
              <w:rPr>
                <w:sz w:val="32"/>
                <w:szCs w:val="32"/>
              </w:rPr>
              <w:t xml:space="preserve"> l’</w:t>
            </w:r>
            <w:r w:rsidRPr="006021CA">
              <w:rPr>
                <w:sz w:val="32"/>
                <w:szCs w:val="32"/>
              </w:rPr>
              <w:t xml:space="preserve">alunna, durante l’intero anno scolastico, </w:t>
            </w:r>
            <w:r w:rsidR="006B2E2E" w:rsidRPr="006021CA">
              <w:rPr>
                <w:sz w:val="32"/>
                <w:szCs w:val="32"/>
              </w:rPr>
              <w:t>ha utilizzato quaderni con righi</w:t>
            </w:r>
            <w:r w:rsidR="00DF7A14" w:rsidRPr="006021CA">
              <w:rPr>
                <w:sz w:val="32"/>
                <w:szCs w:val="32"/>
              </w:rPr>
              <w:t xml:space="preserve"> evidenziati</w:t>
            </w:r>
            <w:r w:rsidRPr="006021CA">
              <w:rPr>
                <w:sz w:val="32"/>
                <w:szCs w:val="32"/>
              </w:rPr>
              <w:t xml:space="preserve"> imparando </w:t>
            </w:r>
            <w:r w:rsidR="00980D79" w:rsidRPr="006021CA">
              <w:rPr>
                <w:sz w:val="32"/>
                <w:szCs w:val="32"/>
              </w:rPr>
              <w:t>a</w:t>
            </w:r>
            <w:r w:rsidRPr="006021CA">
              <w:rPr>
                <w:sz w:val="32"/>
                <w:szCs w:val="32"/>
              </w:rPr>
              <w:t xml:space="preserve"> usare in modo adeguato lo spazio grafico.</w:t>
            </w:r>
          </w:p>
        </w:tc>
      </w:tr>
      <w:tr w:rsidR="00311A64" w:rsidRPr="00D66360" w:rsidTr="00311A64">
        <w:tc>
          <w:tcPr>
            <w:tcW w:w="9778" w:type="dxa"/>
            <w:tcBorders>
              <w:top w:val="single" w:sz="4" w:space="0" w:color="auto"/>
              <w:left w:val="single" w:sz="4" w:space="0" w:color="auto"/>
              <w:bottom w:val="single" w:sz="4" w:space="0" w:color="auto"/>
              <w:right w:val="single" w:sz="4" w:space="0" w:color="auto"/>
            </w:tcBorders>
          </w:tcPr>
          <w:p w:rsidR="00311A64" w:rsidRPr="006021CA" w:rsidRDefault="00311A64" w:rsidP="00311A64">
            <w:pPr>
              <w:pStyle w:val="Titolo1"/>
              <w:rPr>
                <w:b w:val="0"/>
                <w:sz w:val="32"/>
                <w:szCs w:val="32"/>
              </w:rPr>
            </w:pPr>
            <w:r w:rsidRPr="006021CA">
              <w:rPr>
                <w:sz w:val="32"/>
                <w:szCs w:val="32"/>
              </w:rPr>
              <w:t>AREA COGNITIVA</w:t>
            </w:r>
            <w:r w:rsidRPr="006021CA">
              <w:rPr>
                <w:b w:val="0"/>
                <w:sz w:val="32"/>
                <w:szCs w:val="32"/>
              </w:rPr>
              <w:t xml:space="preserve"> (competenze linguistiche, senso-percettive, logico-matematiche)</w:t>
            </w:r>
          </w:p>
          <w:p w:rsidR="00311A64" w:rsidRPr="006021CA" w:rsidRDefault="00311A64" w:rsidP="00311A64">
            <w:pPr>
              <w:pStyle w:val="Titolo1"/>
              <w:rPr>
                <w:b w:val="0"/>
                <w:sz w:val="32"/>
                <w:szCs w:val="32"/>
              </w:rPr>
            </w:pPr>
          </w:p>
          <w:p w:rsidR="00311A64" w:rsidRPr="006021CA" w:rsidRDefault="00311A64" w:rsidP="00311A64">
            <w:pPr>
              <w:pStyle w:val="Titolo1"/>
              <w:rPr>
                <w:b w:val="0"/>
                <w:sz w:val="32"/>
                <w:szCs w:val="32"/>
              </w:rPr>
            </w:pPr>
            <w:r w:rsidRPr="006021CA">
              <w:rPr>
                <w:b w:val="0"/>
                <w:sz w:val="32"/>
                <w:szCs w:val="32"/>
              </w:rPr>
              <w:t xml:space="preserve">Loquace e molto comunicativa, privilegia la comunicazione verbale e percepisce con grande sensibilità il linguaggio musicale. Con interventi attenti e sistematici è stato possibile limitare l’utilizzo di termini dialettali durante le conversazioni. Permangono, tuttavia, le difficoltà legate all’utilizzo di frasi di convenienza o frasi fatte in una conversazione, alla ripetizione di  parole o frasi pronunciate dall’ interlocutore e  all’inserimento di alcuni argomenti diversi dal discorso solo per dimostrare che è in grado di poter partecipare ad una conversazione con competenza. </w:t>
            </w:r>
            <w:r w:rsidR="00980D79" w:rsidRPr="006021CA">
              <w:rPr>
                <w:b w:val="0"/>
                <w:sz w:val="32"/>
                <w:szCs w:val="32"/>
              </w:rPr>
              <w:t>L’</w:t>
            </w:r>
            <w:r w:rsidRPr="006021CA">
              <w:rPr>
                <w:b w:val="0"/>
                <w:sz w:val="32"/>
                <w:szCs w:val="32"/>
              </w:rPr>
              <w:t xml:space="preserve">alunna conclude l’ anno scolastico conseguendo  risultati positivi: riconosce, legge e scrive in stampato maiuscolo i grafemi consonantici e le sillabe semplici; legge ed associa le sillabe alle immagini corrispondenti. Guidata con domande stimolo, descrive una persona indicata </w:t>
            </w:r>
            <w:r w:rsidR="00980D79" w:rsidRPr="006021CA">
              <w:rPr>
                <w:b w:val="0"/>
                <w:sz w:val="32"/>
                <w:szCs w:val="32"/>
              </w:rPr>
              <w:t>dall’</w:t>
            </w:r>
            <w:r w:rsidRPr="006021CA">
              <w:rPr>
                <w:b w:val="0"/>
                <w:sz w:val="32"/>
                <w:szCs w:val="32"/>
              </w:rPr>
              <w:t xml:space="preserve">insegnante sia oralmente </w:t>
            </w:r>
            <w:r w:rsidR="00980D79" w:rsidRPr="006021CA">
              <w:rPr>
                <w:b w:val="0"/>
                <w:sz w:val="32"/>
                <w:szCs w:val="32"/>
              </w:rPr>
              <w:t>sia</w:t>
            </w:r>
            <w:r w:rsidRPr="006021CA">
              <w:rPr>
                <w:b w:val="0"/>
                <w:sz w:val="32"/>
                <w:szCs w:val="32"/>
              </w:rPr>
              <w:t xml:space="preserve"> mediante la rappresentazione grafica. Ascolta e comprende il senso globale di un breve testo letto dall’insegnante. Conta in senso progressivo da </w:t>
            </w:r>
            <w:r w:rsidR="00980D79" w:rsidRPr="006021CA">
              <w:rPr>
                <w:b w:val="0"/>
                <w:sz w:val="32"/>
                <w:szCs w:val="32"/>
              </w:rPr>
              <w:t>zero</w:t>
            </w:r>
            <w:r w:rsidRPr="006021CA">
              <w:rPr>
                <w:b w:val="0"/>
                <w:sz w:val="32"/>
                <w:szCs w:val="32"/>
              </w:rPr>
              <w:t xml:space="preserve"> a </w:t>
            </w:r>
            <w:r w:rsidR="00980D79" w:rsidRPr="006021CA">
              <w:rPr>
                <w:b w:val="0"/>
                <w:sz w:val="32"/>
                <w:szCs w:val="32"/>
              </w:rPr>
              <w:t>dieci</w:t>
            </w:r>
            <w:r w:rsidRPr="006021CA">
              <w:rPr>
                <w:b w:val="0"/>
                <w:sz w:val="32"/>
                <w:szCs w:val="32"/>
              </w:rPr>
              <w:t xml:space="preserve">. Riconosce e riproduce in modo autonomo i simboli numerici da </w:t>
            </w:r>
            <w:r w:rsidR="00980D79" w:rsidRPr="006021CA">
              <w:rPr>
                <w:b w:val="0"/>
                <w:sz w:val="32"/>
                <w:szCs w:val="32"/>
              </w:rPr>
              <w:t>zero</w:t>
            </w:r>
            <w:r w:rsidRPr="006021CA">
              <w:rPr>
                <w:b w:val="0"/>
                <w:sz w:val="32"/>
                <w:szCs w:val="32"/>
              </w:rPr>
              <w:t xml:space="preserve"> a </w:t>
            </w:r>
            <w:r w:rsidR="00980D79" w:rsidRPr="006021CA">
              <w:rPr>
                <w:b w:val="0"/>
                <w:sz w:val="32"/>
                <w:szCs w:val="32"/>
              </w:rPr>
              <w:t>dieci</w:t>
            </w:r>
            <w:r w:rsidRPr="006021CA">
              <w:rPr>
                <w:b w:val="0"/>
                <w:sz w:val="32"/>
                <w:szCs w:val="32"/>
              </w:rPr>
              <w:t xml:space="preserve">. Associa, contando </w:t>
            </w:r>
            <w:r w:rsidR="00980D79" w:rsidRPr="006021CA">
              <w:rPr>
                <w:b w:val="0"/>
                <w:sz w:val="32"/>
                <w:szCs w:val="32"/>
              </w:rPr>
              <w:t>lentamente</w:t>
            </w:r>
            <w:r w:rsidRPr="006021CA">
              <w:rPr>
                <w:b w:val="0"/>
                <w:sz w:val="32"/>
                <w:szCs w:val="32"/>
              </w:rPr>
              <w:t xml:space="preserve"> la giusta quantità al simbolo numerico. Rappresenta i numeri entro il </w:t>
            </w:r>
            <w:r w:rsidR="00980D79" w:rsidRPr="006021CA">
              <w:rPr>
                <w:b w:val="0"/>
                <w:sz w:val="32"/>
                <w:szCs w:val="32"/>
              </w:rPr>
              <w:t>dieci</w:t>
            </w:r>
            <w:r w:rsidRPr="006021CA">
              <w:rPr>
                <w:b w:val="0"/>
                <w:sz w:val="32"/>
                <w:szCs w:val="32"/>
              </w:rPr>
              <w:t xml:space="preserve"> sull’abaco. Esegue operazioni di addizioni e sottrazioni entro il </w:t>
            </w:r>
            <w:r w:rsidR="00980D79" w:rsidRPr="006021CA">
              <w:rPr>
                <w:b w:val="0"/>
                <w:sz w:val="32"/>
                <w:szCs w:val="32"/>
              </w:rPr>
              <w:t>dieci</w:t>
            </w:r>
            <w:r w:rsidRPr="006021CA">
              <w:rPr>
                <w:b w:val="0"/>
                <w:sz w:val="32"/>
                <w:szCs w:val="32"/>
              </w:rPr>
              <w:t xml:space="preserve"> se supportate dalle immagini.</w:t>
            </w:r>
          </w:p>
        </w:tc>
      </w:tr>
    </w:tbl>
    <w:p w:rsidR="00455341" w:rsidRDefault="00455341" w:rsidP="00455341">
      <w:pPr>
        <w:rPr>
          <w:sz w:val="28"/>
        </w:rPr>
      </w:pPr>
    </w:p>
    <w:p w:rsidR="00455341" w:rsidRDefault="00455341"/>
    <w:sectPr w:rsidR="00455341" w:rsidSect="00F63F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76A7"/>
    <w:rsid w:val="00055DF3"/>
    <w:rsid w:val="00311A64"/>
    <w:rsid w:val="003776A7"/>
    <w:rsid w:val="00422458"/>
    <w:rsid w:val="00455341"/>
    <w:rsid w:val="00542497"/>
    <w:rsid w:val="00583887"/>
    <w:rsid w:val="005E7E8E"/>
    <w:rsid w:val="006021CA"/>
    <w:rsid w:val="006B2E2E"/>
    <w:rsid w:val="00711EA6"/>
    <w:rsid w:val="007E7F57"/>
    <w:rsid w:val="00865A18"/>
    <w:rsid w:val="009046EB"/>
    <w:rsid w:val="00980D79"/>
    <w:rsid w:val="009954B3"/>
    <w:rsid w:val="00A4695E"/>
    <w:rsid w:val="00AC07BA"/>
    <w:rsid w:val="00B94D9D"/>
    <w:rsid w:val="00DB5F06"/>
    <w:rsid w:val="00DF7A14"/>
    <w:rsid w:val="00E176DA"/>
    <w:rsid w:val="00E66B52"/>
    <w:rsid w:val="00EE2E70"/>
    <w:rsid w:val="00EE52CE"/>
    <w:rsid w:val="00EE6477"/>
    <w:rsid w:val="00F63FCE"/>
    <w:rsid w:val="00FC20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6A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776A7"/>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776A7"/>
    <w:rPr>
      <w:rFonts w:ascii="Times New Roman" w:eastAsia="Times New Roman" w:hAnsi="Times New Roman" w:cs="Times New Roman"/>
      <w:b/>
      <w:bCs/>
      <w:sz w:val="24"/>
      <w:szCs w:val="24"/>
      <w:lang w:eastAsia="it-IT"/>
    </w:rPr>
  </w:style>
  <w:style w:type="table" w:styleId="Grigliatabella">
    <w:name w:val="Table Grid"/>
    <w:basedOn w:val="Tabellanormale"/>
    <w:uiPriority w:val="59"/>
    <w:rsid w:val="00EE6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76211-0488-4111-B878-A47FD1B3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famiglia</dc:creator>
  <cp:lastModifiedBy>famiglia</cp:lastModifiedBy>
  <cp:revision>25</cp:revision>
  <dcterms:created xsi:type="dcterms:W3CDTF">2016-07-04T19:15:00Z</dcterms:created>
  <dcterms:modified xsi:type="dcterms:W3CDTF">2016-07-06T18:24:00Z</dcterms:modified>
</cp:coreProperties>
</file>