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81" w:rsidRPr="00806592" w:rsidRDefault="00952D81" w:rsidP="00CE71C6">
      <w:pPr>
        <w:jc w:val="both"/>
        <w:rPr>
          <w:rFonts w:ascii="Bookman Old Style" w:hAnsi="Bookman Old Style"/>
          <w:b/>
          <w:sz w:val="24"/>
          <w:szCs w:val="24"/>
          <w:lang w:val="en-US"/>
        </w:rPr>
      </w:pPr>
      <w:r w:rsidRPr="00806592">
        <w:rPr>
          <w:rFonts w:ascii="Bookman Old Style" w:hAnsi="Bookman Old Style"/>
          <w:b/>
          <w:sz w:val="24"/>
          <w:szCs w:val="24"/>
          <w:lang w:val="en-US"/>
        </w:rPr>
        <w:t>SCHEDA DI OSSERVAZIONE FINALE</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Date of the job shadow: 06.09.2016</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Class (</w:t>
      </w:r>
      <w:proofErr w:type="spellStart"/>
      <w:r w:rsidRPr="00806592">
        <w:rPr>
          <w:rFonts w:ascii="Bookman Old Style" w:hAnsi="Bookman Old Style"/>
          <w:sz w:val="24"/>
          <w:szCs w:val="24"/>
          <w:lang w:val="en-US"/>
        </w:rPr>
        <w:t>es</w:t>
      </w:r>
      <w:proofErr w:type="spellEnd"/>
      <w:r w:rsidRPr="00806592">
        <w:rPr>
          <w:rFonts w:ascii="Bookman Old Style" w:hAnsi="Bookman Old Style"/>
          <w:sz w:val="24"/>
          <w:szCs w:val="24"/>
          <w:lang w:val="en-US"/>
        </w:rPr>
        <w:t>): 9c</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Total number of hours on the job shadow: 2</w:t>
      </w:r>
      <w:r w:rsidR="00B5771C" w:rsidRPr="00806592">
        <w:rPr>
          <w:rFonts w:ascii="Bookman Old Style" w:hAnsi="Bookman Old Style"/>
          <w:sz w:val="24"/>
          <w:szCs w:val="24"/>
          <w:lang w:val="en-US"/>
        </w:rPr>
        <w:t xml:space="preserve"> h</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Person(s) shadowed (Name and subjects):</w:t>
      </w:r>
    </w:p>
    <w:p w:rsidR="00952D81" w:rsidRPr="00806592" w:rsidRDefault="00952D81" w:rsidP="00CE71C6">
      <w:pPr>
        <w:jc w:val="both"/>
        <w:rPr>
          <w:rFonts w:ascii="Bookman Old Style" w:hAnsi="Bookman Old Style"/>
          <w:sz w:val="24"/>
          <w:szCs w:val="24"/>
          <w:lang w:val="en-US"/>
        </w:rPr>
      </w:pPr>
      <w:proofErr w:type="spellStart"/>
      <w:r w:rsidRPr="00806592">
        <w:rPr>
          <w:rFonts w:ascii="Bookman Old Style" w:hAnsi="Bookman Old Style"/>
          <w:sz w:val="24"/>
          <w:szCs w:val="24"/>
          <w:lang w:val="en-US"/>
        </w:rPr>
        <w:t>Mr</w:t>
      </w:r>
      <w:proofErr w:type="spellEnd"/>
      <w:r w:rsidRPr="00806592">
        <w:rPr>
          <w:rFonts w:ascii="Bookman Old Style" w:hAnsi="Bookman Old Style"/>
          <w:sz w:val="24"/>
          <w:szCs w:val="24"/>
          <w:lang w:val="en-US"/>
        </w:rPr>
        <w:t xml:space="preserve"> </w:t>
      </w:r>
      <w:proofErr w:type="spellStart"/>
      <w:r w:rsidRPr="00806592">
        <w:rPr>
          <w:rFonts w:ascii="Bookman Old Style" w:hAnsi="Bookman Old Style"/>
          <w:sz w:val="24"/>
          <w:szCs w:val="24"/>
          <w:lang w:val="en-US"/>
        </w:rPr>
        <w:t>Matthi</w:t>
      </w:r>
      <w:proofErr w:type="spellEnd"/>
      <w:r w:rsidRPr="00806592">
        <w:rPr>
          <w:rFonts w:ascii="Bookman Old Style" w:hAnsi="Bookman Old Style"/>
          <w:sz w:val="24"/>
          <w:szCs w:val="24"/>
          <w:lang w:val="en-US"/>
        </w:rPr>
        <w:t xml:space="preserve"> </w:t>
      </w:r>
      <w:proofErr w:type="spellStart"/>
      <w:r w:rsidRPr="00806592">
        <w:rPr>
          <w:rFonts w:ascii="Bookman Old Style" w:hAnsi="Bookman Old Style"/>
          <w:sz w:val="24"/>
          <w:szCs w:val="24"/>
          <w:lang w:val="en-US"/>
        </w:rPr>
        <w:t>Weehuus</w:t>
      </w:r>
      <w:proofErr w:type="spellEnd"/>
      <w:r w:rsidR="00714380" w:rsidRPr="00806592">
        <w:rPr>
          <w:rFonts w:ascii="Bookman Old Style" w:hAnsi="Bookman Old Style"/>
          <w:sz w:val="24"/>
          <w:szCs w:val="24"/>
          <w:lang w:val="en-US"/>
        </w:rPr>
        <w:t xml:space="preserve"> - History</w:t>
      </w:r>
    </w:p>
    <w:p w:rsidR="00A653CC" w:rsidRPr="00806592" w:rsidRDefault="00952D81" w:rsidP="00CE71C6">
      <w:pPr>
        <w:pStyle w:val="Paragrafoelenco"/>
        <w:numPr>
          <w:ilvl w:val="0"/>
          <w:numId w:val="1"/>
        </w:numPr>
        <w:jc w:val="both"/>
        <w:rPr>
          <w:rFonts w:ascii="Bookman Old Style" w:hAnsi="Bookman Old Style"/>
          <w:sz w:val="24"/>
          <w:szCs w:val="24"/>
          <w:lang w:val="en-US"/>
        </w:rPr>
      </w:pPr>
      <w:r w:rsidRPr="00806592">
        <w:rPr>
          <w:rFonts w:ascii="Bookman Old Style" w:hAnsi="Bookman Old Style"/>
          <w:sz w:val="24"/>
          <w:szCs w:val="24"/>
          <w:lang w:val="en-US"/>
        </w:rPr>
        <w:t>Describe the lesson of the teacher (s) you shadowed</w:t>
      </w:r>
    </w:p>
    <w:p w:rsidR="00952D81" w:rsidRPr="00806592" w:rsidRDefault="00A653CC" w:rsidP="00CE71C6">
      <w:pPr>
        <w:pStyle w:val="Paragrafoelenco"/>
        <w:jc w:val="both"/>
        <w:rPr>
          <w:rFonts w:ascii="Bookman Old Style" w:hAnsi="Bookman Old Style"/>
          <w:sz w:val="24"/>
          <w:szCs w:val="24"/>
          <w:lang w:val="en-US"/>
        </w:rPr>
      </w:pPr>
      <w:r w:rsidRPr="00806592">
        <w:rPr>
          <w:rFonts w:ascii="Bookman Old Style" w:hAnsi="Bookman Old Style"/>
          <w:sz w:val="24"/>
          <w:szCs w:val="24"/>
          <w:lang w:val="en-US"/>
        </w:rPr>
        <w:t xml:space="preserve"> The argument of the day is the Republic of Weimar, in particular the paragraph 48 of the Weimar Constitution. The teacher begins with the control of the homework of the pupils.</w:t>
      </w:r>
      <w:r w:rsidR="000B64EB" w:rsidRPr="00806592">
        <w:rPr>
          <w:rFonts w:ascii="Bookman Old Style" w:hAnsi="Bookman Old Style"/>
          <w:sz w:val="24"/>
          <w:szCs w:val="24"/>
          <w:lang w:val="en-US"/>
        </w:rPr>
        <w:t xml:space="preserve"> He asks questions and the pupils answer. If they can’t, the teacher stimulates them to reflect about the possible answers. Then he writes key words on the board and the discussion goes on, and they go deeper in the argument </w:t>
      </w:r>
      <w:r w:rsidR="005B246B" w:rsidRPr="00806592">
        <w:rPr>
          <w:rFonts w:ascii="Bookman Old Style" w:hAnsi="Bookman Old Style"/>
          <w:sz w:val="24"/>
          <w:szCs w:val="24"/>
          <w:lang w:val="en-US"/>
        </w:rPr>
        <w:t>.</w:t>
      </w:r>
    </w:p>
    <w:p w:rsidR="00952D81" w:rsidRPr="00806592" w:rsidRDefault="00952D81" w:rsidP="00CE71C6">
      <w:pPr>
        <w:pStyle w:val="Paragrafoelenco"/>
        <w:numPr>
          <w:ilvl w:val="0"/>
          <w:numId w:val="1"/>
        </w:numPr>
        <w:jc w:val="both"/>
        <w:rPr>
          <w:rFonts w:ascii="Bookman Old Style" w:hAnsi="Bookman Old Style"/>
          <w:sz w:val="24"/>
          <w:szCs w:val="24"/>
          <w:lang w:val="en-US"/>
        </w:rPr>
      </w:pPr>
      <w:r w:rsidRPr="00806592">
        <w:rPr>
          <w:rFonts w:ascii="Bookman Old Style" w:hAnsi="Bookman Old Style"/>
          <w:sz w:val="24"/>
          <w:szCs w:val="24"/>
          <w:lang w:val="en-US"/>
        </w:rPr>
        <w:t>From your perspective identify aspects of the lesson that were</w:t>
      </w:r>
    </w:p>
    <w:p w:rsidR="00E7611F" w:rsidRPr="00806592" w:rsidRDefault="00E7611F" w:rsidP="00CE71C6">
      <w:pPr>
        <w:pStyle w:val="Paragrafoelenco"/>
        <w:jc w:val="both"/>
        <w:rPr>
          <w:rFonts w:ascii="Bookman Old Style" w:hAnsi="Bookman Old Style"/>
          <w:sz w:val="24"/>
          <w:szCs w:val="24"/>
          <w:lang w:val="en-US"/>
        </w:rPr>
      </w:pPr>
    </w:p>
    <w:p w:rsidR="00952D81" w:rsidRPr="00806592" w:rsidRDefault="00952D81" w:rsidP="00CE71C6">
      <w:pPr>
        <w:pStyle w:val="Paragrafoelenco"/>
        <w:jc w:val="both"/>
        <w:rPr>
          <w:rFonts w:ascii="Bookman Old Style" w:hAnsi="Bookman Old Style"/>
          <w:sz w:val="24"/>
          <w:szCs w:val="24"/>
          <w:lang w:val="en-US"/>
        </w:rPr>
      </w:pPr>
      <w:r w:rsidRPr="00806592">
        <w:rPr>
          <w:rFonts w:ascii="Bookman Old Style" w:hAnsi="Bookman Old Style"/>
          <w:sz w:val="24"/>
          <w:szCs w:val="24"/>
          <w:lang w:val="en-US"/>
        </w:rPr>
        <w:t>Positive:</w:t>
      </w:r>
      <w:r w:rsidR="00E7611F" w:rsidRPr="00806592">
        <w:rPr>
          <w:rFonts w:ascii="Bookman Old Style" w:hAnsi="Bookman Old Style"/>
          <w:sz w:val="24"/>
          <w:szCs w:val="24"/>
          <w:lang w:val="en-US"/>
        </w:rPr>
        <w:t xml:space="preserve"> pupils are involved by the questions of the teacher, who makes very interesting parallels between the politic of the Republic of Weimar and the politic of our days.</w:t>
      </w:r>
    </w:p>
    <w:p w:rsidR="00952D81" w:rsidRPr="00806592" w:rsidRDefault="00952D81" w:rsidP="00CE71C6">
      <w:pPr>
        <w:pStyle w:val="Paragrafoelenco"/>
        <w:jc w:val="both"/>
        <w:rPr>
          <w:rFonts w:ascii="Bookman Old Style" w:hAnsi="Bookman Old Style"/>
          <w:sz w:val="24"/>
          <w:szCs w:val="24"/>
          <w:lang w:val="en-US"/>
        </w:rPr>
      </w:pPr>
      <w:r w:rsidRPr="00806592">
        <w:rPr>
          <w:rFonts w:ascii="Bookman Old Style" w:hAnsi="Bookman Old Style"/>
          <w:sz w:val="24"/>
          <w:szCs w:val="24"/>
          <w:lang w:val="en-US"/>
        </w:rPr>
        <w:t xml:space="preserve">Negative: </w:t>
      </w:r>
    </w:p>
    <w:p w:rsidR="00952D81" w:rsidRPr="00806592" w:rsidRDefault="00952D81" w:rsidP="00CE71C6">
      <w:pPr>
        <w:pStyle w:val="Paragrafoelenco"/>
        <w:jc w:val="both"/>
        <w:rPr>
          <w:rFonts w:ascii="Bookman Old Style" w:hAnsi="Bookman Old Style"/>
          <w:sz w:val="24"/>
          <w:szCs w:val="24"/>
          <w:lang w:val="en-US"/>
        </w:rPr>
      </w:pPr>
    </w:p>
    <w:p w:rsidR="00952D81" w:rsidRPr="00806592" w:rsidRDefault="00952D81" w:rsidP="00CE71C6">
      <w:pPr>
        <w:pStyle w:val="Paragrafoelenco"/>
        <w:numPr>
          <w:ilvl w:val="0"/>
          <w:numId w:val="1"/>
        </w:numPr>
        <w:jc w:val="both"/>
        <w:rPr>
          <w:rFonts w:ascii="Bookman Old Style" w:hAnsi="Bookman Old Style"/>
          <w:sz w:val="24"/>
          <w:szCs w:val="24"/>
          <w:lang w:val="en-US"/>
        </w:rPr>
      </w:pPr>
      <w:r w:rsidRPr="00806592">
        <w:rPr>
          <w:rFonts w:ascii="Bookman Old Style" w:hAnsi="Bookman Old Style"/>
          <w:sz w:val="24"/>
          <w:szCs w:val="24"/>
          <w:lang w:val="en-US"/>
        </w:rPr>
        <w:t>What strategy is used to involve students in the lesson?</w:t>
      </w:r>
    </w:p>
    <w:p w:rsidR="00952D81" w:rsidRPr="00806592" w:rsidRDefault="005624C0" w:rsidP="00CE71C6">
      <w:pPr>
        <w:jc w:val="both"/>
        <w:rPr>
          <w:rFonts w:ascii="Bookman Old Style" w:hAnsi="Bookman Old Style"/>
          <w:sz w:val="24"/>
          <w:szCs w:val="24"/>
          <w:lang w:val="en-US"/>
        </w:rPr>
      </w:pPr>
      <w:r w:rsidRPr="00806592">
        <w:rPr>
          <w:rFonts w:ascii="Bookman Old Style" w:hAnsi="Bookman Old Style"/>
          <w:sz w:val="24"/>
          <w:szCs w:val="24"/>
          <w:lang w:val="en-US"/>
        </w:rPr>
        <w:t>The teacher doesn’t sit. He walks around the classroom and writes key words on the board</w:t>
      </w:r>
    </w:p>
    <w:p w:rsidR="00952D81" w:rsidRPr="00806592" w:rsidRDefault="00952D81" w:rsidP="00CE71C6">
      <w:pPr>
        <w:pStyle w:val="Paragrafoelenco"/>
        <w:numPr>
          <w:ilvl w:val="0"/>
          <w:numId w:val="1"/>
        </w:numPr>
        <w:jc w:val="both"/>
        <w:rPr>
          <w:rFonts w:ascii="Bookman Old Style" w:hAnsi="Bookman Old Style"/>
          <w:sz w:val="24"/>
          <w:szCs w:val="24"/>
          <w:lang w:val="en-US"/>
        </w:rPr>
      </w:pPr>
      <w:r w:rsidRPr="00806592">
        <w:rPr>
          <w:rFonts w:ascii="Bookman Old Style" w:hAnsi="Bookman Old Style"/>
          <w:sz w:val="24"/>
          <w:szCs w:val="24"/>
          <w:lang w:val="en-US"/>
        </w:rPr>
        <w:t>List student’s skills that have been encouraged during the lesson and explain how this has been done.</w:t>
      </w:r>
    </w:p>
    <w:p w:rsidR="00952D81" w:rsidRPr="00806592" w:rsidRDefault="00BF0F7B" w:rsidP="00CE71C6">
      <w:pPr>
        <w:jc w:val="both"/>
        <w:rPr>
          <w:rFonts w:ascii="Bookman Old Style" w:hAnsi="Bookman Old Style"/>
          <w:sz w:val="24"/>
          <w:szCs w:val="24"/>
          <w:lang w:val="en-US"/>
        </w:rPr>
      </w:pPr>
      <w:r w:rsidRPr="00806592">
        <w:rPr>
          <w:rFonts w:ascii="Bookman Old Style" w:hAnsi="Bookman Old Style"/>
          <w:sz w:val="24"/>
          <w:szCs w:val="24"/>
          <w:lang w:val="en-US"/>
        </w:rPr>
        <w:t>Reflection about the different historical periods and political parties.</w:t>
      </w:r>
    </w:p>
    <w:p w:rsidR="00952D81" w:rsidRPr="00806592" w:rsidRDefault="00952D81" w:rsidP="00CE71C6">
      <w:pPr>
        <w:pStyle w:val="Paragrafoelenco"/>
        <w:numPr>
          <w:ilvl w:val="0"/>
          <w:numId w:val="1"/>
        </w:numPr>
        <w:jc w:val="both"/>
        <w:rPr>
          <w:rFonts w:ascii="Bookman Old Style" w:hAnsi="Bookman Old Style"/>
          <w:sz w:val="24"/>
          <w:szCs w:val="24"/>
          <w:lang w:val="en-US"/>
        </w:rPr>
      </w:pPr>
      <w:r w:rsidRPr="00806592">
        <w:rPr>
          <w:rFonts w:ascii="Bookman Old Style" w:hAnsi="Bookman Old Style"/>
          <w:sz w:val="24"/>
          <w:szCs w:val="24"/>
          <w:lang w:val="en-US"/>
        </w:rPr>
        <w:t xml:space="preserve">Did the job shadowing experience influence your way of teaching? How? </w:t>
      </w:r>
    </w:p>
    <w:p w:rsidR="00AB2F32" w:rsidRPr="00806592" w:rsidRDefault="00A66CE3" w:rsidP="00CE71C6">
      <w:pPr>
        <w:pStyle w:val="Paragrafoelenco"/>
        <w:jc w:val="both"/>
        <w:rPr>
          <w:rFonts w:ascii="Bookman Old Style" w:hAnsi="Bookman Old Style"/>
          <w:sz w:val="24"/>
          <w:szCs w:val="24"/>
          <w:lang w:val="en-US"/>
        </w:rPr>
      </w:pPr>
      <w:r w:rsidRPr="00806592">
        <w:rPr>
          <w:rFonts w:ascii="Bookman Old Style" w:hAnsi="Bookman Old Style"/>
          <w:sz w:val="24"/>
          <w:szCs w:val="24"/>
          <w:lang w:val="en-US"/>
        </w:rPr>
        <w:t xml:space="preserve">I actually adopt the </w:t>
      </w:r>
      <w:r w:rsidR="00AF65F3" w:rsidRPr="00806592">
        <w:rPr>
          <w:rFonts w:ascii="Bookman Old Style" w:hAnsi="Bookman Old Style"/>
          <w:sz w:val="24"/>
          <w:szCs w:val="24"/>
          <w:lang w:val="en-US"/>
        </w:rPr>
        <w:t xml:space="preserve">same method in my classes, and </w:t>
      </w:r>
      <w:r w:rsidRPr="00806592">
        <w:rPr>
          <w:rFonts w:ascii="Bookman Old Style" w:hAnsi="Bookman Old Style"/>
          <w:sz w:val="24"/>
          <w:szCs w:val="24"/>
          <w:lang w:val="en-US"/>
        </w:rPr>
        <w:t xml:space="preserve"> my experience says, it is a good one.</w:t>
      </w:r>
    </w:p>
    <w:p w:rsidR="00846473" w:rsidRPr="00806592" w:rsidRDefault="00AB2F32" w:rsidP="00CE71C6">
      <w:pPr>
        <w:pStyle w:val="Paragrafoelenco"/>
        <w:jc w:val="both"/>
        <w:rPr>
          <w:rFonts w:ascii="Bookman Old Style" w:hAnsi="Bookman Old Style"/>
          <w:sz w:val="24"/>
          <w:szCs w:val="24"/>
          <w:lang w:val="en-US"/>
        </w:rPr>
      </w:pPr>
      <w:r w:rsidRPr="00806592">
        <w:rPr>
          <w:rFonts w:ascii="Bookman Old Style" w:hAnsi="Bookman Old Style"/>
          <w:sz w:val="24"/>
          <w:szCs w:val="24"/>
          <w:lang w:val="en-US"/>
        </w:rPr>
        <w:t>Besides of this</w:t>
      </w:r>
      <w:r w:rsidR="00A66CE3" w:rsidRPr="00806592">
        <w:rPr>
          <w:rFonts w:ascii="Bookman Old Style" w:hAnsi="Bookman Old Style"/>
          <w:sz w:val="24"/>
          <w:szCs w:val="24"/>
          <w:lang w:val="en-US"/>
        </w:rPr>
        <w:t xml:space="preserve"> I don’t like sitting beyond my table, I go around the classroom and this gives me the possibility to check pupils homework and capture their attention.</w:t>
      </w:r>
    </w:p>
    <w:p w:rsidR="00846473" w:rsidRPr="00806592" w:rsidRDefault="00846473" w:rsidP="00CE71C6">
      <w:pPr>
        <w:spacing w:line="259" w:lineRule="auto"/>
        <w:contextualSpacing/>
        <w:jc w:val="both"/>
        <w:rPr>
          <w:rFonts w:ascii="Bookman Old Style" w:hAnsi="Bookman Old Style"/>
          <w:sz w:val="24"/>
          <w:szCs w:val="24"/>
          <w:lang w:val="en-US"/>
        </w:rPr>
      </w:pPr>
      <w:r w:rsidRPr="00806592">
        <w:rPr>
          <w:rFonts w:ascii="Bookman Old Style" w:hAnsi="Bookman Old Style"/>
          <w:sz w:val="24"/>
          <w:szCs w:val="24"/>
          <w:lang w:val="en-US"/>
        </w:rPr>
        <w:t>Nevertheless I’m fascinated from the fact that the teacher has the total attention of most of the pupils. They participate with interest to the lesson and, if they want to speak, they signalize this by the hand.</w:t>
      </w:r>
    </w:p>
    <w:p w:rsidR="00952D81" w:rsidRPr="00806592" w:rsidRDefault="006739B7" w:rsidP="00CE71C6">
      <w:pPr>
        <w:spacing w:line="259" w:lineRule="auto"/>
        <w:ind w:left="720"/>
        <w:contextualSpacing/>
        <w:jc w:val="both"/>
        <w:rPr>
          <w:rFonts w:ascii="Bookman Old Style" w:hAnsi="Bookman Old Style"/>
          <w:sz w:val="24"/>
          <w:szCs w:val="24"/>
          <w:lang w:val="en-US"/>
        </w:rPr>
      </w:pPr>
      <w:r w:rsidRPr="00806592">
        <w:rPr>
          <w:rFonts w:ascii="Bookman Old Style" w:hAnsi="Bookman Old Style"/>
          <w:sz w:val="24"/>
          <w:szCs w:val="24"/>
          <w:lang w:val="en-US"/>
        </w:rPr>
        <w:t xml:space="preserve"> I find it good, that the teacher makes parallels </w:t>
      </w:r>
      <w:r w:rsidR="00DD05E3" w:rsidRPr="00806592">
        <w:rPr>
          <w:rFonts w:ascii="Bookman Old Style" w:hAnsi="Bookman Old Style"/>
          <w:sz w:val="24"/>
          <w:szCs w:val="24"/>
          <w:lang w:val="en-US"/>
        </w:rPr>
        <w:t>between past and present, and reflect about the differences of the historical period, and not simply learn the lesson of the day.</w:t>
      </w:r>
      <w:r w:rsidR="00AB2F32" w:rsidRPr="00806592">
        <w:rPr>
          <w:rFonts w:ascii="Bookman Old Style" w:hAnsi="Bookman Old Style"/>
          <w:sz w:val="24"/>
          <w:szCs w:val="24"/>
          <w:lang w:val="en-US"/>
        </w:rPr>
        <w:t xml:space="preserve"> But the most interesting thing are the key</w:t>
      </w:r>
      <w:r w:rsidR="00632240" w:rsidRPr="00806592">
        <w:rPr>
          <w:rFonts w:ascii="Bookman Old Style" w:hAnsi="Bookman Old Style"/>
          <w:sz w:val="24"/>
          <w:szCs w:val="24"/>
          <w:lang w:val="en-US"/>
        </w:rPr>
        <w:t xml:space="preserve"> words on the board: they give </w:t>
      </w:r>
      <w:r w:rsidR="00AB2F32" w:rsidRPr="00806592">
        <w:rPr>
          <w:rFonts w:ascii="Bookman Old Style" w:hAnsi="Bookman Old Style"/>
          <w:sz w:val="24"/>
          <w:szCs w:val="24"/>
          <w:lang w:val="en-US"/>
        </w:rPr>
        <w:t>pupils</w:t>
      </w:r>
      <w:r w:rsidR="00632240" w:rsidRPr="00806592">
        <w:rPr>
          <w:rFonts w:ascii="Bookman Old Style" w:hAnsi="Bookman Old Style"/>
          <w:sz w:val="24"/>
          <w:szCs w:val="24"/>
          <w:lang w:val="en-US"/>
        </w:rPr>
        <w:t xml:space="preserve"> the possibility</w:t>
      </w:r>
      <w:r w:rsidR="00AB2F32" w:rsidRPr="00806592">
        <w:rPr>
          <w:rFonts w:ascii="Bookman Old Style" w:hAnsi="Bookman Old Style"/>
          <w:sz w:val="24"/>
          <w:szCs w:val="24"/>
          <w:lang w:val="en-US"/>
        </w:rPr>
        <w:t xml:space="preserve"> to pay attention and participate  to the discussion</w:t>
      </w:r>
    </w:p>
    <w:p w:rsidR="00D906BE" w:rsidRDefault="00D906BE" w:rsidP="00CE71C6">
      <w:pPr>
        <w:jc w:val="both"/>
        <w:rPr>
          <w:rFonts w:ascii="Bookman Old Style" w:hAnsi="Bookman Old Style"/>
          <w:b/>
          <w:sz w:val="24"/>
          <w:szCs w:val="24"/>
          <w:lang w:val="en-US"/>
        </w:rPr>
      </w:pPr>
    </w:p>
    <w:p w:rsidR="00952D81" w:rsidRPr="00806592" w:rsidRDefault="00952D81" w:rsidP="00CE71C6">
      <w:pPr>
        <w:jc w:val="both"/>
        <w:rPr>
          <w:rFonts w:ascii="Bookman Old Style" w:hAnsi="Bookman Old Style"/>
          <w:b/>
          <w:sz w:val="24"/>
          <w:szCs w:val="24"/>
          <w:lang w:val="en-US"/>
        </w:rPr>
      </w:pPr>
      <w:r w:rsidRPr="00806592">
        <w:rPr>
          <w:rFonts w:ascii="Bookman Old Style" w:hAnsi="Bookman Old Style"/>
          <w:b/>
          <w:sz w:val="24"/>
          <w:szCs w:val="24"/>
          <w:lang w:val="en-US"/>
        </w:rPr>
        <w:lastRenderedPageBreak/>
        <w:t xml:space="preserve">SCHEDA DI OSSERVAZIONE QUOTIDIANA </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Observation</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 xml:space="preserve"> Give an example of how you observe your job shadow host teacher  using the following skills as a part of his or her work. </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NAME OF THE TEACHER AND SUBJECT:</w:t>
      </w:r>
      <w:r w:rsidR="00AC54B9" w:rsidRPr="00806592">
        <w:rPr>
          <w:rFonts w:ascii="Bookman Old Style" w:hAnsi="Bookman Old Style"/>
          <w:sz w:val="24"/>
          <w:szCs w:val="24"/>
          <w:lang w:val="en-US"/>
        </w:rPr>
        <w:t xml:space="preserve"> </w:t>
      </w:r>
      <w:proofErr w:type="spellStart"/>
      <w:r w:rsidR="00AC54B9" w:rsidRPr="00806592">
        <w:rPr>
          <w:rFonts w:ascii="Bookman Old Style" w:hAnsi="Bookman Old Style"/>
          <w:sz w:val="24"/>
          <w:szCs w:val="24"/>
          <w:lang w:val="en-US"/>
        </w:rPr>
        <w:t>Matthi</w:t>
      </w:r>
      <w:proofErr w:type="spellEnd"/>
      <w:r w:rsidR="00AC54B9" w:rsidRPr="00806592">
        <w:rPr>
          <w:rFonts w:ascii="Bookman Old Style" w:hAnsi="Bookman Old Style"/>
          <w:sz w:val="24"/>
          <w:szCs w:val="24"/>
          <w:lang w:val="en-US"/>
        </w:rPr>
        <w:t xml:space="preserve"> </w:t>
      </w:r>
      <w:proofErr w:type="spellStart"/>
      <w:r w:rsidR="00AC54B9" w:rsidRPr="00806592">
        <w:rPr>
          <w:rFonts w:ascii="Bookman Old Style" w:hAnsi="Bookman Old Style"/>
          <w:sz w:val="24"/>
          <w:szCs w:val="24"/>
          <w:lang w:val="en-US"/>
        </w:rPr>
        <w:t>Weehuus</w:t>
      </w:r>
      <w:proofErr w:type="spellEnd"/>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 xml:space="preserve">DATE AND TIME OF THE LESSON: </w:t>
      </w:r>
      <w:r w:rsidR="00AC54B9" w:rsidRPr="00806592">
        <w:rPr>
          <w:rFonts w:ascii="Bookman Old Style" w:hAnsi="Bookman Old Style"/>
          <w:sz w:val="24"/>
          <w:szCs w:val="24"/>
          <w:lang w:val="en-US"/>
        </w:rPr>
        <w:t>06.09.2016</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 xml:space="preserve"> Organization of the lesson (describe the activities and the length of them): </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 xml:space="preserve">Reading activities: </w:t>
      </w:r>
      <w:r w:rsidR="00A30ABD" w:rsidRPr="00806592">
        <w:rPr>
          <w:rFonts w:ascii="Bookman Old Style" w:hAnsi="Bookman Old Style"/>
          <w:sz w:val="24"/>
          <w:szCs w:val="24"/>
          <w:lang w:val="en-US"/>
        </w:rPr>
        <w:t>Homework and questions</w:t>
      </w:r>
      <w:r w:rsidR="00C36AEA" w:rsidRPr="00806592">
        <w:rPr>
          <w:rFonts w:ascii="Bookman Old Style" w:hAnsi="Bookman Old Style"/>
          <w:sz w:val="24"/>
          <w:szCs w:val="24"/>
          <w:lang w:val="en-US"/>
        </w:rPr>
        <w:t xml:space="preserve"> – 20 min</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Writing Activities :</w:t>
      </w:r>
      <w:r w:rsidR="00291A29" w:rsidRPr="00806592">
        <w:rPr>
          <w:rFonts w:ascii="Bookman Old Style" w:hAnsi="Bookman Old Style"/>
          <w:sz w:val="24"/>
          <w:szCs w:val="24"/>
          <w:lang w:val="en-US"/>
        </w:rPr>
        <w:t xml:space="preserve"> Homework control</w:t>
      </w:r>
      <w:r w:rsidR="00C36AEA" w:rsidRPr="00806592">
        <w:rPr>
          <w:rFonts w:ascii="Bookman Old Style" w:hAnsi="Bookman Old Style"/>
          <w:sz w:val="24"/>
          <w:szCs w:val="24"/>
          <w:lang w:val="en-US"/>
        </w:rPr>
        <w:t xml:space="preserve"> - 10 min</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Creative Thinking Activities:</w:t>
      </w:r>
      <w:r w:rsidR="0057764C" w:rsidRPr="00806592">
        <w:rPr>
          <w:rFonts w:ascii="Bookman Old Style" w:hAnsi="Bookman Old Style"/>
          <w:sz w:val="24"/>
          <w:szCs w:val="24"/>
          <w:lang w:val="en-US"/>
        </w:rPr>
        <w:t xml:space="preserve"> key words written on the board, which give an input to the pupils to reflect</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 xml:space="preserve"> Listening activities: </w:t>
      </w:r>
      <w:r w:rsidR="00A30ABD" w:rsidRPr="00806592">
        <w:rPr>
          <w:rFonts w:ascii="Bookman Old Style" w:hAnsi="Bookman Old Style"/>
          <w:sz w:val="24"/>
          <w:szCs w:val="24"/>
          <w:lang w:val="en-US"/>
        </w:rPr>
        <w:t>listening to the explanations of the teacher</w:t>
      </w:r>
      <w:r w:rsidR="00C36AEA" w:rsidRPr="00806592">
        <w:rPr>
          <w:rFonts w:ascii="Bookman Old Style" w:hAnsi="Bookman Old Style"/>
          <w:sz w:val="24"/>
          <w:szCs w:val="24"/>
          <w:lang w:val="en-US"/>
        </w:rPr>
        <w:t xml:space="preserve"> – 30 min</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Speaking Activities :</w:t>
      </w:r>
      <w:r w:rsidR="00291A29" w:rsidRPr="00806592">
        <w:rPr>
          <w:rFonts w:ascii="Bookman Old Style" w:hAnsi="Bookman Old Style"/>
          <w:sz w:val="24"/>
          <w:szCs w:val="24"/>
          <w:lang w:val="en-US"/>
        </w:rPr>
        <w:t xml:space="preserve"> question</w:t>
      </w:r>
      <w:r w:rsidR="00C36AEA" w:rsidRPr="00806592">
        <w:rPr>
          <w:rFonts w:ascii="Bookman Old Style" w:hAnsi="Bookman Old Style"/>
          <w:sz w:val="24"/>
          <w:szCs w:val="24"/>
          <w:lang w:val="en-US"/>
        </w:rPr>
        <w:t>s</w:t>
      </w:r>
      <w:r w:rsidR="00291A29" w:rsidRPr="00806592">
        <w:rPr>
          <w:rFonts w:ascii="Bookman Old Style" w:hAnsi="Bookman Old Style"/>
          <w:sz w:val="24"/>
          <w:szCs w:val="24"/>
          <w:lang w:val="en-US"/>
        </w:rPr>
        <w:t xml:space="preserve"> about the argument of the lesson.</w:t>
      </w:r>
      <w:r w:rsidR="00C36AEA" w:rsidRPr="00806592">
        <w:rPr>
          <w:rFonts w:ascii="Bookman Old Style" w:hAnsi="Bookman Old Style"/>
          <w:sz w:val="24"/>
          <w:szCs w:val="24"/>
          <w:lang w:val="en-US"/>
        </w:rPr>
        <w:t xml:space="preserve"> 30 min</w:t>
      </w:r>
    </w:p>
    <w:p w:rsidR="00952D81" w:rsidRPr="00806592"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 xml:space="preserve">Using of  Technology (devices, app, web tool) : </w:t>
      </w:r>
    </w:p>
    <w:p w:rsidR="00D86536" w:rsidRDefault="00952D81" w:rsidP="00CE71C6">
      <w:pPr>
        <w:jc w:val="both"/>
        <w:rPr>
          <w:rFonts w:ascii="Bookman Old Style" w:hAnsi="Bookman Old Style"/>
          <w:sz w:val="24"/>
          <w:szCs w:val="24"/>
          <w:lang w:val="en-US"/>
        </w:rPr>
      </w:pPr>
      <w:r w:rsidRPr="00806592">
        <w:rPr>
          <w:rFonts w:ascii="Bookman Old Style" w:hAnsi="Bookman Old Style"/>
          <w:sz w:val="24"/>
          <w:szCs w:val="24"/>
          <w:lang w:val="en-US"/>
        </w:rPr>
        <w:t>Notes on other interesting observations:</w:t>
      </w:r>
    </w:p>
    <w:p w:rsidR="00952D81" w:rsidRPr="00806592" w:rsidRDefault="008C3B89" w:rsidP="00CE71C6">
      <w:pPr>
        <w:jc w:val="both"/>
        <w:rPr>
          <w:rFonts w:ascii="Bookman Old Style" w:hAnsi="Bookman Old Style"/>
          <w:sz w:val="24"/>
          <w:szCs w:val="24"/>
          <w:lang w:val="en-US"/>
        </w:rPr>
      </w:pPr>
      <w:bookmarkStart w:id="0" w:name="_GoBack"/>
      <w:bookmarkEnd w:id="0"/>
      <w:r w:rsidRPr="00806592">
        <w:rPr>
          <w:rFonts w:ascii="Bookman Old Style" w:hAnsi="Bookman Old Style"/>
          <w:sz w:val="24"/>
          <w:szCs w:val="24"/>
          <w:lang w:val="en-US"/>
        </w:rPr>
        <w:t xml:space="preserve"> During the lesson  the climate is very relaxed. Students are not stressed and have time to speak and show their works.</w:t>
      </w:r>
    </w:p>
    <w:sectPr w:rsidR="00952D81" w:rsidRPr="008065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4780"/>
    <w:multiLevelType w:val="hybridMultilevel"/>
    <w:tmpl w:val="6C184A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B1"/>
    <w:rsid w:val="000B64EB"/>
    <w:rsid w:val="00291A29"/>
    <w:rsid w:val="003540F5"/>
    <w:rsid w:val="00356006"/>
    <w:rsid w:val="00433B91"/>
    <w:rsid w:val="00544C88"/>
    <w:rsid w:val="005624C0"/>
    <w:rsid w:val="0057764C"/>
    <w:rsid w:val="005A459B"/>
    <w:rsid w:val="005B246B"/>
    <w:rsid w:val="00632240"/>
    <w:rsid w:val="006541FE"/>
    <w:rsid w:val="006614B1"/>
    <w:rsid w:val="006739B7"/>
    <w:rsid w:val="00714380"/>
    <w:rsid w:val="00806592"/>
    <w:rsid w:val="00846473"/>
    <w:rsid w:val="008C3B89"/>
    <w:rsid w:val="00952D81"/>
    <w:rsid w:val="00A30ABD"/>
    <w:rsid w:val="00A653CC"/>
    <w:rsid w:val="00A66CE3"/>
    <w:rsid w:val="00AB2F32"/>
    <w:rsid w:val="00AC54B9"/>
    <w:rsid w:val="00AF65F3"/>
    <w:rsid w:val="00B5771C"/>
    <w:rsid w:val="00BF0F7B"/>
    <w:rsid w:val="00C36AEA"/>
    <w:rsid w:val="00CE71C6"/>
    <w:rsid w:val="00D0715D"/>
    <w:rsid w:val="00D108D3"/>
    <w:rsid w:val="00D86536"/>
    <w:rsid w:val="00D906BE"/>
    <w:rsid w:val="00DA447A"/>
    <w:rsid w:val="00DD05E3"/>
    <w:rsid w:val="00E050BB"/>
    <w:rsid w:val="00E7611F"/>
    <w:rsid w:val="00FA18AB"/>
    <w:rsid w:val="00FC4930"/>
    <w:rsid w:val="00FD4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2D81"/>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2D81"/>
    <w:pPr>
      <w:ind w:left="720"/>
      <w:contextualSpacing/>
    </w:pPr>
  </w:style>
  <w:style w:type="paragraph" w:styleId="Testofumetto">
    <w:name w:val="Balloon Text"/>
    <w:basedOn w:val="Normale"/>
    <w:link w:val="TestofumettoCarattere"/>
    <w:uiPriority w:val="99"/>
    <w:semiHidden/>
    <w:unhideWhenUsed/>
    <w:rsid w:val="00DA44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4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2D81"/>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2D81"/>
    <w:pPr>
      <w:ind w:left="720"/>
      <w:contextualSpacing/>
    </w:pPr>
  </w:style>
  <w:style w:type="paragraph" w:styleId="Testofumetto">
    <w:name w:val="Balloon Text"/>
    <w:basedOn w:val="Normale"/>
    <w:link w:val="TestofumettoCarattere"/>
    <w:uiPriority w:val="99"/>
    <w:semiHidden/>
    <w:unhideWhenUsed/>
    <w:rsid w:val="00DA44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4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37</cp:revision>
  <dcterms:created xsi:type="dcterms:W3CDTF">2016-09-07T06:13:00Z</dcterms:created>
  <dcterms:modified xsi:type="dcterms:W3CDTF">2016-09-21T14:31:00Z</dcterms:modified>
</cp:coreProperties>
</file>